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85B40E" w14:textId="2F8ED22A" w:rsidR="00CE24D7" w:rsidRDefault="00DE4284" w:rsidP="004C79E3">
      <w:pPr>
        <w:spacing w:after="0" w:line="240" w:lineRule="auto"/>
        <w:ind w:left="0" w:right="0" w:firstLine="0"/>
      </w:pPr>
      <w:r>
        <w:rPr>
          <w:sz w:val="24"/>
        </w:rPr>
        <w:t xml:space="preserve"> </w:t>
      </w:r>
      <w:r w:rsidR="00B70DD0">
        <w:rPr>
          <w:lang w:val="en-US"/>
        </w:rPr>
        <w:t xml:space="preserve">    </w:t>
      </w:r>
      <w:r>
        <w:rPr>
          <w:sz w:val="26"/>
        </w:rPr>
        <w:t>UBND HUYỆN LÂM HÀ</w:t>
      </w:r>
      <w:r w:rsidR="00B70DD0">
        <w:rPr>
          <w:sz w:val="26"/>
          <w:lang w:val="en-US"/>
        </w:rPr>
        <w:t xml:space="preserve"> </w:t>
      </w:r>
      <w:r>
        <w:rPr>
          <w:sz w:val="26"/>
        </w:rPr>
        <w:t xml:space="preserve"> </w:t>
      </w:r>
      <w:r>
        <w:rPr>
          <w:sz w:val="26"/>
        </w:rPr>
        <w:tab/>
      </w:r>
      <w:r w:rsidR="00B70DD0">
        <w:rPr>
          <w:sz w:val="26"/>
          <w:lang w:val="en-US"/>
        </w:rPr>
        <w:t xml:space="preserve"> </w:t>
      </w:r>
      <w:r>
        <w:rPr>
          <w:b/>
          <w:sz w:val="26"/>
        </w:rPr>
        <w:t xml:space="preserve">CỘNG HOÀ XÃ HỘI CHỦ NGHĨA VIỆT NAM </w:t>
      </w:r>
    </w:p>
    <w:p w14:paraId="2C59508F" w14:textId="08E3CC2A" w:rsidR="00CE24D7" w:rsidRDefault="00B70DD0" w:rsidP="004C79E3">
      <w:pPr>
        <w:tabs>
          <w:tab w:val="center" w:pos="7621"/>
        </w:tabs>
        <w:spacing w:after="0" w:line="240" w:lineRule="auto"/>
        <w:ind w:left="0" w:right="0" w:firstLine="0"/>
      </w:pPr>
      <w:r>
        <w:rPr>
          <w:b/>
          <w:noProof/>
          <w:sz w:val="26"/>
        </w:rPr>
        <mc:AlternateContent>
          <mc:Choice Requires="wps">
            <w:drawing>
              <wp:anchor distT="0" distB="0" distL="114300" distR="114300" simplePos="0" relativeHeight="251660288" behindDoc="0" locked="0" layoutInCell="1" allowOverlap="1" wp14:anchorId="261C2AC5" wp14:editId="245BACAB">
                <wp:simplePos x="0" y="0"/>
                <wp:positionH relativeFrom="column">
                  <wp:posOffset>3082290</wp:posOffset>
                </wp:positionH>
                <wp:positionV relativeFrom="paragraph">
                  <wp:posOffset>202565</wp:posOffset>
                </wp:positionV>
                <wp:extent cx="2095500" cy="0"/>
                <wp:effectExtent l="0" t="0" r="0" b="0"/>
                <wp:wrapNone/>
                <wp:docPr id="945532777" name="Straight Connector 14"/>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E093B03" id="Straight Connector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2.7pt,15.95pt" to="407.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eXmwEAAJQ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" strokecolor="#4472c4 [3204]" strokeweight=".5pt">
                <v:stroke joinstyle="miter"/>
              </v:line>
            </w:pict>
          </mc:Fallback>
        </mc:AlternateContent>
      </w:r>
      <w:r>
        <w:rPr>
          <w:b/>
          <w:sz w:val="26"/>
        </w:rPr>
        <w:t xml:space="preserve">TRƯỜNG THCS </w:t>
      </w:r>
      <w:r>
        <w:rPr>
          <w:b/>
          <w:sz w:val="26"/>
          <w:lang w:val="en-US"/>
        </w:rPr>
        <w:t>ĐAN PHƯỢNG</w:t>
      </w:r>
      <w:r>
        <w:rPr>
          <w:sz w:val="26"/>
        </w:rPr>
        <w:t xml:space="preserve"> </w:t>
      </w:r>
      <w:r>
        <w:rPr>
          <w:sz w:val="26"/>
          <w:lang w:val="en-US"/>
        </w:rPr>
        <w:t xml:space="preserve">               </w:t>
      </w:r>
      <w:r>
        <w:rPr>
          <w:b/>
        </w:rPr>
        <w:t xml:space="preserve">Độc lập - Tự do - Hạnh phúc </w:t>
      </w:r>
    </w:p>
    <w:p w14:paraId="79743EC2" w14:textId="422B9D89" w:rsidR="00CE24D7" w:rsidRDefault="00B70DD0" w:rsidP="004C79E3">
      <w:pPr>
        <w:tabs>
          <w:tab w:val="center" w:pos="2153"/>
          <w:tab w:val="center" w:pos="4820"/>
          <w:tab w:val="center" w:pos="7578"/>
        </w:tabs>
        <w:spacing w:after="0" w:line="240" w:lineRule="auto"/>
        <w:ind w:left="0" w:right="0" w:firstLine="0"/>
      </w:pPr>
      <w:r>
        <w:rPr>
          <w:b/>
          <w:noProof/>
          <w:sz w:val="26"/>
        </w:rPr>
        <mc:AlternateContent>
          <mc:Choice Requires="wps">
            <w:drawing>
              <wp:anchor distT="0" distB="0" distL="114300" distR="114300" simplePos="0" relativeHeight="251659264" behindDoc="0" locked="0" layoutInCell="1" allowOverlap="1" wp14:anchorId="1E476750" wp14:editId="7F2FD14C">
                <wp:simplePos x="0" y="0"/>
                <wp:positionH relativeFrom="column">
                  <wp:posOffset>720090</wp:posOffset>
                </wp:positionH>
                <wp:positionV relativeFrom="paragraph">
                  <wp:posOffset>7620</wp:posOffset>
                </wp:positionV>
                <wp:extent cx="933450" cy="0"/>
                <wp:effectExtent l="0" t="0" r="0" b="0"/>
                <wp:wrapNone/>
                <wp:docPr id="364161764" name="Straight Connector 12"/>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16D0F5"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7pt,.6pt" to="13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" strokecolor="#4472c4 [3204]" strokeweight=".5pt">
                <v:stroke joinstyle="miter"/>
              </v:line>
            </w:pict>
          </mc:Fallback>
        </mc:AlternateContent>
      </w:r>
      <w:r>
        <w:rPr>
          <w:b/>
          <w:sz w:val="26"/>
        </w:rPr>
        <w:t xml:space="preserve"> </w:t>
      </w:r>
      <w:r>
        <w:rPr>
          <w:b/>
          <w:sz w:val="26"/>
        </w:rPr>
        <w:tab/>
      </w:r>
      <w:r>
        <w:rPr>
          <w:b/>
          <w:sz w:val="26"/>
        </w:rPr>
        <w:tab/>
        <w:t xml:space="preserve"> </w:t>
      </w:r>
      <w:r>
        <w:rPr>
          <w:b/>
          <w:sz w:val="26"/>
        </w:rPr>
        <w:tab/>
      </w:r>
    </w:p>
    <w:p w14:paraId="7B989D3F" w14:textId="2C64C9BD" w:rsidR="00CE24D7" w:rsidRDefault="00DE4284" w:rsidP="004C79E3">
      <w:pPr>
        <w:tabs>
          <w:tab w:val="center" w:pos="7617"/>
        </w:tabs>
        <w:spacing w:after="0" w:line="240" w:lineRule="auto"/>
        <w:ind w:left="0" w:right="0" w:firstLine="0"/>
      </w:pPr>
      <w:r>
        <w:rPr>
          <w:sz w:val="26"/>
        </w:rPr>
        <w:t xml:space="preserve">          Số: </w:t>
      </w:r>
      <w:r w:rsidR="00B12FAF">
        <w:rPr>
          <w:sz w:val="26"/>
          <w:lang w:val="en-US"/>
        </w:rPr>
        <w:t>170</w:t>
      </w:r>
      <w:bookmarkStart w:id="0" w:name="_GoBack"/>
      <w:bookmarkEnd w:id="0"/>
      <w:r>
        <w:rPr>
          <w:sz w:val="26"/>
        </w:rPr>
        <w:t>/KH-</w:t>
      </w:r>
      <w:r w:rsidR="00B70DD0">
        <w:rPr>
          <w:sz w:val="26"/>
        </w:rPr>
        <w:t xml:space="preserve"> </w:t>
      </w:r>
      <w:r>
        <w:rPr>
          <w:sz w:val="26"/>
        </w:rPr>
        <w:t>THCSĐ</w:t>
      </w:r>
      <w:r w:rsidR="00B70DD0">
        <w:rPr>
          <w:sz w:val="26"/>
          <w:lang w:val="en-US"/>
        </w:rPr>
        <w:t>P</w:t>
      </w:r>
      <w:r>
        <w:rPr>
          <w:sz w:val="26"/>
        </w:rPr>
        <w:t xml:space="preserve"> </w:t>
      </w:r>
      <w:r>
        <w:rPr>
          <w:sz w:val="26"/>
        </w:rPr>
        <w:tab/>
      </w:r>
      <w:r w:rsidR="00FC65B8">
        <w:rPr>
          <w:i/>
          <w:sz w:val="26"/>
          <w:lang w:val="en-US"/>
        </w:rPr>
        <w:t>Đan Phượng</w:t>
      </w:r>
      <w:r>
        <w:rPr>
          <w:i/>
          <w:sz w:val="26"/>
        </w:rPr>
        <w:t xml:space="preserve">, ngày </w:t>
      </w:r>
      <w:r w:rsidR="00FC65B8">
        <w:rPr>
          <w:i/>
          <w:sz w:val="26"/>
          <w:lang w:val="en-US"/>
        </w:rPr>
        <w:t>18</w:t>
      </w:r>
      <w:r>
        <w:rPr>
          <w:i/>
          <w:sz w:val="26"/>
        </w:rPr>
        <w:t xml:space="preserve"> tháng</w:t>
      </w:r>
      <w:r w:rsidR="004C79E3">
        <w:rPr>
          <w:i/>
          <w:sz w:val="26"/>
          <w:lang w:val="en-US"/>
        </w:rPr>
        <w:t xml:space="preserve"> </w:t>
      </w:r>
      <w:r w:rsidR="00FC65B8">
        <w:rPr>
          <w:i/>
          <w:sz w:val="26"/>
          <w:lang w:val="en-US"/>
        </w:rPr>
        <w:t>1</w:t>
      </w:r>
      <w:r w:rsidR="0036595F">
        <w:rPr>
          <w:i/>
          <w:sz w:val="26"/>
          <w:lang w:val="en-US"/>
        </w:rPr>
        <w:t>1</w:t>
      </w:r>
      <w:r>
        <w:rPr>
          <w:i/>
          <w:sz w:val="26"/>
        </w:rPr>
        <w:t xml:space="preserve"> năm 202</w:t>
      </w:r>
      <w:r w:rsidR="00FC65B8">
        <w:rPr>
          <w:i/>
          <w:sz w:val="26"/>
          <w:lang w:val="en-US"/>
        </w:rPr>
        <w:t>4</w:t>
      </w:r>
      <w:r>
        <w:rPr>
          <w:i/>
          <w:sz w:val="26"/>
        </w:rPr>
        <w:t xml:space="preserve"> </w:t>
      </w:r>
    </w:p>
    <w:p w14:paraId="28D574FF" w14:textId="77777777" w:rsidR="00CE24D7" w:rsidRDefault="00DE4284" w:rsidP="004C79E3">
      <w:pPr>
        <w:spacing w:after="0" w:line="240" w:lineRule="auto"/>
        <w:ind w:right="0" w:firstLine="0"/>
      </w:pPr>
      <w:r>
        <w:rPr>
          <w:sz w:val="24"/>
        </w:rPr>
        <w:t xml:space="preserve"> </w:t>
      </w:r>
    </w:p>
    <w:p w14:paraId="7FD266F2" w14:textId="3F9A8D2B" w:rsidR="00FC65B8" w:rsidRDefault="00DE4284" w:rsidP="004C79E3">
      <w:pPr>
        <w:pStyle w:val="Heading1"/>
        <w:spacing w:after="0" w:line="240" w:lineRule="auto"/>
        <w:ind w:left="1790" w:right="1674"/>
        <w:jc w:val="center"/>
        <w:rPr>
          <w:b w:val="0"/>
          <w:lang w:val="en-US"/>
        </w:rPr>
      </w:pPr>
      <w:r>
        <w:t>KẾ HOẠCH</w:t>
      </w:r>
    </w:p>
    <w:p w14:paraId="50B3D2BD" w14:textId="13F8059E" w:rsidR="00BE3F6F" w:rsidRDefault="00DE4284" w:rsidP="004C79E3">
      <w:pPr>
        <w:pStyle w:val="Heading1"/>
        <w:spacing w:after="0" w:line="240" w:lineRule="auto"/>
        <w:ind w:left="1790" w:right="1674"/>
        <w:jc w:val="center"/>
        <w:rPr>
          <w:lang w:val="en-US"/>
        </w:rPr>
      </w:pPr>
      <w:r>
        <w:t>Chiến lược</w:t>
      </w:r>
      <w:r>
        <w:rPr>
          <w:b w:val="0"/>
        </w:rPr>
        <w:t xml:space="preserve"> </w:t>
      </w:r>
      <w:r>
        <w:t xml:space="preserve">phát triển nhà trường </w:t>
      </w:r>
    </w:p>
    <w:p w14:paraId="1FF61EE6" w14:textId="7C7F7AEF" w:rsidR="00CE24D7" w:rsidRDefault="00DE4284" w:rsidP="00BE3F6F">
      <w:pPr>
        <w:pStyle w:val="Heading1"/>
        <w:spacing w:after="0" w:line="240" w:lineRule="auto"/>
        <w:ind w:left="1790" w:right="707"/>
        <w:jc w:val="center"/>
      </w:pPr>
      <w:r>
        <w:t>giai đoạn 202</w:t>
      </w:r>
      <w:r w:rsidR="00A43236">
        <w:rPr>
          <w:lang w:val="en-US"/>
        </w:rPr>
        <w:t>2</w:t>
      </w:r>
      <w:r>
        <w:t xml:space="preserve"> - 202</w:t>
      </w:r>
      <w:r w:rsidR="00A43236">
        <w:rPr>
          <w:lang w:val="en-US"/>
        </w:rPr>
        <w:t>5</w:t>
      </w:r>
      <w:r>
        <w:rPr>
          <w:b w:val="0"/>
        </w:rPr>
        <w:t xml:space="preserve"> </w:t>
      </w:r>
      <w:r>
        <w:t xml:space="preserve">và </w:t>
      </w:r>
      <w:r w:rsidRPr="00FC65B8">
        <w:t>tầm nhìn đến năm 2030</w:t>
      </w:r>
    </w:p>
    <w:p w14:paraId="400C233D" w14:textId="2CFC2AFB" w:rsidR="00CE24D7" w:rsidRDefault="00BE3F6F" w:rsidP="004C79E3">
      <w:pPr>
        <w:spacing w:after="0" w:line="240" w:lineRule="auto"/>
        <w:ind w:left="177" w:right="0" w:firstLine="0"/>
      </w:pPr>
      <w:r>
        <w:rPr>
          <w:noProof/>
        </w:rPr>
        <mc:AlternateContent>
          <mc:Choice Requires="wps">
            <w:drawing>
              <wp:anchor distT="0" distB="0" distL="114300" distR="114300" simplePos="0" relativeHeight="251661312" behindDoc="0" locked="0" layoutInCell="1" allowOverlap="1" wp14:anchorId="5F989F7E" wp14:editId="5B42C976">
                <wp:simplePos x="0" y="0"/>
                <wp:positionH relativeFrom="margin">
                  <wp:posOffset>2422525</wp:posOffset>
                </wp:positionH>
                <wp:positionV relativeFrom="paragraph">
                  <wp:posOffset>31115</wp:posOffset>
                </wp:positionV>
                <wp:extent cx="1352550" cy="0"/>
                <wp:effectExtent l="0" t="0" r="0" b="0"/>
                <wp:wrapNone/>
                <wp:docPr id="2091925140" name="Straight Connector 15"/>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1257DB1" id="Straight Connector 15"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190.75pt,2.45pt" to="297.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vemgEAAJQDAAAOAAAAZHJzL2Uyb0RvYy54bWysU9uO0zAQfUfiHyy/06RFRS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" strokecolor="#4472c4 [3204]" strokeweight=".5pt">
                <v:stroke joinstyle="miter"/>
                <w10:wrap anchorx="margin"/>
              </v:line>
            </w:pict>
          </mc:Fallback>
        </mc:AlternateContent>
      </w:r>
      <w:r>
        <w:t xml:space="preserve"> </w:t>
      </w:r>
    </w:p>
    <w:p w14:paraId="2CB0B227" w14:textId="118CF94B" w:rsidR="00CE24D7" w:rsidRDefault="00DE4284" w:rsidP="00772568">
      <w:pPr>
        <w:spacing w:after="0" w:line="240" w:lineRule="auto"/>
        <w:ind w:left="0" w:right="-1" w:firstLine="665"/>
      </w:pPr>
      <w:r>
        <w:t>Căn cứ Nghị quyết số 29-NQ/TW ngày 04/11/2013 của Hội nghị Ban Chấp hành Trung ương lần thứ 8, khóa XI về đổi mới căn bản, toàn diện giáo dục và đào tạo, đáp ứng yêu cầu công nghiệp hóa, hiện đại hóa trong điều kiện kinh tế thị trường định hướng xã hội chủ</w:t>
      </w:r>
      <w:r>
        <w:t xml:space="preserve"> nghĩa và hội nhập quốc tế; </w:t>
      </w:r>
    </w:p>
    <w:p w14:paraId="11AF5797" w14:textId="77777777" w:rsidR="00CE24D7" w:rsidRDefault="00DE4284" w:rsidP="00772568">
      <w:pPr>
        <w:spacing w:after="0" w:line="240" w:lineRule="auto"/>
        <w:ind w:left="0" w:right="-1" w:firstLine="665"/>
      </w:pPr>
      <w:r>
        <w:t>Căn cứ Thông tư 32/2020/TT-BGDĐT ngày 15/9/2020 của Bộ Giáo dục và Đào tạo, ban hành</w:t>
      </w:r>
      <w:r>
        <w:rPr>
          <w:rFonts w:ascii="Arial" w:eastAsia="Arial" w:hAnsi="Arial" w:cs="Arial"/>
          <w:b/>
          <w:sz w:val="20"/>
        </w:rPr>
        <w:t xml:space="preserve"> </w:t>
      </w:r>
      <w:r>
        <w:t xml:space="preserve">Điều lệ trường trung học cơ sở, trường trung học phổ thông và trường phổ thông có nhiều cấp học; </w:t>
      </w:r>
    </w:p>
    <w:p w14:paraId="0EBFF208" w14:textId="77777777" w:rsidR="00CE24D7" w:rsidRDefault="00DE4284" w:rsidP="00772568">
      <w:pPr>
        <w:spacing w:after="0" w:line="240" w:lineRule="auto"/>
        <w:ind w:left="0" w:right="-1" w:firstLine="665"/>
      </w:pPr>
      <w:r>
        <w:t>Căn cứ Quyết định 16/2006/QĐ-BGDĐT ngày 05 t</w:t>
      </w:r>
      <w:r>
        <w:t xml:space="preserve">háng 5 năm 2006 của Bộ Giáo dục và Đào tạo, ban hành chương trình giáo dục phổ thông; Thông tư 32/2018/TT-BGDĐT ngày 26/12/2018 của Bộ Giáo dục và Đào tạo, ban hành chương trình giáo dục phổ thông mới; </w:t>
      </w:r>
    </w:p>
    <w:p w14:paraId="74B4DCE4" w14:textId="77777777" w:rsidR="00CE24D7" w:rsidRDefault="00DE4284" w:rsidP="00772568">
      <w:pPr>
        <w:spacing w:after="0" w:line="240" w:lineRule="auto"/>
        <w:ind w:left="0" w:right="-1" w:firstLine="665"/>
      </w:pPr>
      <w:r>
        <w:t>Thông tư số 18/2018/TT-BGDĐT ban hành Quy định về kiể</w:t>
      </w:r>
      <w:r>
        <w:t xml:space="preserve">m định chất lượng giáo dục và công nhận đạt chuẩn quốc gia đối với trường trung học cơ sở, trường trung học phổ thông và trường phổ thông có nhiều cấp học (sau đây gọi tắt là Thông tư số 18/2018/TT-BGDĐT); </w:t>
      </w:r>
    </w:p>
    <w:p w14:paraId="598B1BAD" w14:textId="77777777" w:rsidR="00CE24D7" w:rsidRDefault="00DE4284" w:rsidP="00772568">
      <w:pPr>
        <w:spacing w:after="0" w:line="240" w:lineRule="auto"/>
        <w:ind w:left="0" w:right="-1" w:firstLine="665"/>
      </w:pPr>
      <w:r>
        <w:t>Căn cứ Thông tư 13/2020/TT-BGD, ngày 26 tháng 5 n</w:t>
      </w:r>
      <w:r>
        <w:t>ăm 2020 của Bộ GD&amp;ĐT ban hành quy định về tiêu chuẩn cơ sở vật chất trường Mầm non, trường phổ thông</w:t>
      </w:r>
      <w:r>
        <w:rPr>
          <w:sz w:val="24"/>
        </w:rPr>
        <w:t>;</w:t>
      </w:r>
      <w:r>
        <w:t xml:space="preserve"> </w:t>
      </w:r>
    </w:p>
    <w:p w14:paraId="48B197A2" w14:textId="77777777" w:rsidR="00CE24D7" w:rsidRDefault="00DE4284" w:rsidP="00772568">
      <w:pPr>
        <w:spacing w:after="0" w:line="240" w:lineRule="auto"/>
        <w:ind w:left="0" w:right="-1" w:firstLine="665"/>
      </w:pPr>
      <w:r>
        <w:t>Căn cứ Thông tư 11/2020/TT- BGDĐT ngày 19 tháng 5 năm 2020 của Bộ Giáo dục và Đào tạo về Hướng dẫn thực hiện dân chủ trong hoạt động của cơ sở giáo dục c</w:t>
      </w:r>
      <w:r>
        <w:t xml:space="preserve">ông lập; </w:t>
      </w:r>
    </w:p>
    <w:p w14:paraId="60130F3F" w14:textId="77777777" w:rsidR="00CE24D7" w:rsidRDefault="00DE4284" w:rsidP="00772568">
      <w:pPr>
        <w:spacing w:after="0" w:line="240" w:lineRule="auto"/>
        <w:ind w:left="0" w:right="-1" w:firstLine="665"/>
      </w:pPr>
      <w:r>
        <w:t xml:space="preserve">Căn cứ thông tư số 55/2011/TT-BGDĐT ngày 22/11/2011 của Bộ Giáo dục và Đào tạo về việc Ban hành Điều lệ Ban đại diện cha mẹ học sinh; </w:t>
      </w:r>
    </w:p>
    <w:p w14:paraId="563CC538" w14:textId="74060878" w:rsidR="00CE24D7" w:rsidRDefault="00DE4284" w:rsidP="00772568">
      <w:pPr>
        <w:spacing w:after="0" w:line="240" w:lineRule="auto"/>
        <w:ind w:left="0" w:right="-1" w:firstLine="665"/>
      </w:pPr>
      <w:r>
        <w:t>Căn cứ Thông tư 14/2018/TT-BGDĐT, ngày 20/7/2018 của Bộ Giáo dục và Đào tạo về việc Ban hành quy định chuẩn hiệ</w:t>
      </w:r>
      <w:r>
        <w:t>u trưởng cơ sở giáo dục phổ thông; Thông tư 20/2020/TT-BGDĐT, ngày 22/8/2020 của Bộ Giáo dục và Đào tạo về việc Ban hành quy định chuẩn nghề nghiệp giáo viên cơ sở giáo dục phổ thông;</w:t>
      </w:r>
      <w:r>
        <w:rPr>
          <w:sz w:val="24"/>
        </w:rPr>
        <w:t xml:space="preserve"> </w:t>
      </w:r>
    </w:p>
    <w:p w14:paraId="26DF32FB" w14:textId="267FD76F" w:rsidR="00CE24D7" w:rsidRDefault="00DE4284" w:rsidP="004C79E3">
      <w:pPr>
        <w:spacing w:after="0" w:line="240" w:lineRule="auto"/>
        <w:ind w:left="0" w:right="568" w:firstLine="665"/>
      </w:pPr>
      <w:r>
        <w:t>Căn cứ Kế hoạch số 9011/KH-UBND ngày 5/11/2020 của UBND tỉnh Lâm Đồng v</w:t>
      </w:r>
      <w:r>
        <w:t xml:space="preserve">ề Kế hoạch thực hiện lộ trình thực hiện nâng trình độ chuẩn được đào tạo của giáo viên mầm non, tiểu học, trung học cơ sở; </w:t>
      </w:r>
    </w:p>
    <w:p w14:paraId="5BB39495" w14:textId="77777777" w:rsidR="00CE24D7" w:rsidRDefault="00DE4284" w:rsidP="00772568">
      <w:pPr>
        <w:spacing w:after="0" w:line="240" w:lineRule="auto"/>
        <w:ind w:left="0" w:right="-1" w:firstLine="665"/>
      </w:pPr>
      <w:r>
        <w:t>Thực hiện Nghị quyết số 01-NQ/ĐH ngày 18/8/2020 nghị quyết đại hội đại biểu Đảng bộ huyện Lâm Hà lần thứ VIII, nhiệm kỳ 2020-2025; K</w:t>
      </w:r>
      <w:r>
        <w:t xml:space="preserve">ế hoạch số   96/KH-UBND ngày 12/5/2020 của UBND huyện Lâm Hà về Kế hoạch phát triển kinh tế - Xã hội giai đoạn 2020 – 2025; </w:t>
      </w:r>
    </w:p>
    <w:p w14:paraId="13580A53" w14:textId="110FFDD9" w:rsidR="00CE24D7" w:rsidRDefault="00DE4284" w:rsidP="00772568">
      <w:pPr>
        <w:spacing w:after="0" w:line="240" w:lineRule="auto"/>
        <w:ind w:left="0" w:right="-1" w:firstLine="665"/>
      </w:pPr>
      <w:r w:rsidRPr="003E2992">
        <w:lastRenderedPageBreak/>
        <w:t>Thực hiện Nghị quyết số</w:t>
      </w:r>
      <w:r w:rsidR="00F16E66" w:rsidRPr="003E2992">
        <w:rPr>
          <w:lang w:val="en-US"/>
        </w:rPr>
        <w:t xml:space="preserve"> 11</w:t>
      </w:r>
      <w:r w:rsidR="00DC1686" w:rsidRPr="003E2992">
        <w:rPr>
          <w:lang w:val="en-US"/>
        </w:rPr>
        <w:t xml:space="preserve"> </w:t>
      </w:r>
      <w:r w:rsidRPr="003E2992">
        <w:t>/NQ- HĐTr</w:t>
      </w:r>
      <w:r w:rsidR="001F38FE" w:rsidRPr="003E2992">
        <w:rPr>
          <w:lang w:val="en-US"/>
        </w:rPr>
        <w:t>ĐP</w:t>
      </w:r>
      <w:r w:rsidRPr="003E2992">
        <w:t xml:space="preserve"> ngày </w:t>
      </w:r>
      <w:r w:rsidR="00A32287" w:rsidRPr="003E2992">
        <w:rPr>
          <w:lang w:val="en-US"/>
        </w:rPr>
        <w:t>03</w:t>
      </w:r>
      <w:r w:rsidRPr="003E2992">
        <w:t>/1</w:t>
      </w:r>
      <w:r w:rsidR="00F16E66" w:rsidRPr="003E2992">
        <w:rPr>
          <w:lang w:val="en-US"/>
        </w:rPr>
        <w:t>1</w:t>
      </w:r>
      <w:r w:rsidRPr="003E2992">
        <w:t>/202</w:t>
      </w:r>
      <w:r w:rsidR="00DC1686" w:rsidRPr="003E2992">
        <w:rPr>
          <w:lang w:val="en-US"/>
        </w:rPr>
        <w:t>4</w:t>
      </w:r>
      <w:r>
        <w:t xml:space="preserve"> nghị quyết Hội đồng trườngTHCS </w:t>
      </w:r>
      <w:r w:rsidR="00DC1686">
        <w:rPr>
          <w:lang w:val="en-US"/>
        </w:rPr>
        <w:t>Đan Phượng</w:t>
      </w:r>
      <w:r>
        <w:t xml:space="preserve"> nhiệm kỳ 2021-2026; Căn cứ vào tìn</w:t>
      </w:r>
      <w:r>
        <w:t xml:space="preserve">h hình thực tế của nhà trường, </w:t>
      </w:r>
    </w:p>
    <w:p w14:paraId="3390BEBC" w14:textId="0A1C5F06" w:rsidR="00CE24D7" w:rsidRDefault="00DE4284" w:rsidP="00772568">
      <w:pPr>
        <w:spacing w:after="0" w:line="240" w:lineRule="auto"/>
        <w:ind w:left="0" w:right="-1" w:firstLine="665"/>
      </w:pPr>
      <w:r>
        <w:t xml:space="preserve">Trường THCS </w:t>
      </w:r>
      <w:r w:rsidR="007A6BFA">
        <w:rPr>
          <w:lang w:val="en-US"/>
        </w:rPr>
        <w:t>Đan Phượng</w:t>
      </w:r>
      <w:r>
        <w:t xml:space="preserve"> xây dựng Kế hoạch chiến lược phát triển giáo dục giai đoạn 202</w:t>
      </w:r>
      <w:r w:rsidR="00DC1686">
        <w:rPr>
          <w:lang w:val="en-US"/>
        </w:rPr>
        <w:t>2</w:t>
      </w:r>
      <w:r>
        <w:t xml:space="preserve"> - 202</w:t>
      </w:r>
      <w:r w:rsidR="00DC1686">
        <w:rPr>
          <w:lang w:val="en-US"/>
        </w:rPr>
        <w:t>5</w:t>
      </w:r>
      <w:r>
        <w:t xml:space="preserve"> và tầm nhìn đến năm 2030 nhằm xác định rõ định hướng, mục tiêu chiến lược và các giải pháp chủ yếu trong quá trình vận động và phá</w:t>
      </w:r>
      <w:r>
        <w:t xml:space="preserve">t triển. Đây là cơ sở quan trọng cho các quyết sách của Hội đồng trường và toàn thể GV, NV, CBQL nhà trường. </w:t>
      </w:r>
    </w:p>
    <w:p w14:paraId="0D696BEB" w14:textId="77777777" w:rsidR="007A6BFA" w:rsidRDefault="00DE4284" w:rsidP="004C79E3">
      <w:pPr>
        <w:pStyle w:val="Heading1"/>
        <w:spacing w:after="0" w:line="240" w:lineRule="auto"/>
        <w:ind w:firstLine="549"/>
        <w:jc w:val="both"/>
        <w:rPr>
          <w:lang w:val="en-US"/>
        </w:rPr>
      </w:pPr>
      <w:r>
        <w:t xml:space="preserve">I. PHÂN TÍCH MÔI TRƯỜNG, ĐẶC ĐIỂM TÌNH HÌNH </w:t>
      </w:r>
    </w:p>
    <w:p w14:paraId="52F20F0F" w14:textId="24DEAB96" w:rsidR="00CE24D7" w:rsidRDefault="00DE4284" w:rsidP="004C79E3">
      <w:pPr>
        <w:pStyle w:val="Heading1"/>
        <w:spacing w:after="0" w:line="240" w:lineRule="auto"/>
        <w:ind w:firstLine="549"/>
        <w:jc w:val="both"/>
      </w:pPr>
      <w:r>
        <w:t xml:space="preserve">1. Môi trường bên trong </w:t>
      </w:r>
    </w:p>
    <w:p w14:paraId="2B388758" w14:textId="0C220DA2" w:rsidR="00CE24D7" w:rsidRDefault="004E3242" w:rsidP="00772568">
      <w:pPr>
        <w:spacing w:after="0" w:line="240" w:lineRule="auto"/>
        <w:ind w:left="0" w:right="-1" w:firstLine="665"/>
      </w:pPr>
      <w:r w:rsidRPr="00132AAD">
        <w:rPr>
          <w:szCs w:val="28"/>
        </w:rPr>
        <w:t>Trường Trung học cơ sở (THCS) Đan Phượng được thành lập theo Quyết định số 638/2001/QĐ-UB ngày 21 tháng 8 năm 2001 của Ủy ban nhân dân (UBND) huyện Lâm Hà. Trường thuộc địa bàn thôn Đoàn Kết, xã Đan Phượng, huyện Lâm Hà. Khuôn viên rộng, tổng diện tích toàn trường 7.920m</w:t>
      </w:r>
      <w:r w:rsidRPr="00132AAD">
        <w:rPr>
          <w:szCs w:val="28"/>
          <w:vertAlign w:val="superscript"/>
        </w:rPr>
        <w:t>2</w:t>
      </w:r>
      <w:r>
        <w:t xml:space="preserve">. </w:t>
      </w:r>
      <w:r>
        <w:rPr>
          <w:lang w:val="en-US"/>
        </w:rPr>
        <w:t>Trải q</w:t>
      </w:r>
      <w:r>
        <w:t>ua hơn 2</w:t>
      </w:r>
      <w:r>
        <w:rPr>
          <w:lang w:val="en-US"/>
        </w:rPr>
        <w:t>3</w:t>
      </w:r>
      <w:r>
        <w:t xml:space="preserve"> năm xây dựng và phát triển, được sự quan tâm chỉ đạo Ủy ban nhân dân huyện Lâm Hà, Phòng Giáo dục và Đào tạo Lâm Hà của các cấp ủy Đảng, chính quyền, các ban ngành, đoàn thể địa phương cùng với sự phối hợp chặt chẽ của cha mẹ học sinh, sự nỗ lực của các thế hệ CBQL, GV, NV và học sinh nhà trường. Trường THCS </w:t>
      </w:r>
      <w:r w:rsidRPr="00132AAD">
        <w:rPr>
          <w:szCs w:val="28"/>
        </w:rPr>
        <w:t xml:space="preserve">Đan Phượng </w:t>
      </w:r>
      <w:r>
        <w:t xml:space="preserve">đã từng bước vươn lên ngày một phát triển.  </w:t>
      </w:r>
    </w:p>
    <w:p w14:paraId="32AD0D17" w14:textId="04F62D37" w:rsidR="00CE24D7" w:rsidRDefault="00DE4284" w:rsidP="004C79E3">
      <w:pPr>
        <w:pStyle w:val="Heading2"/>
        <w:tabs>
          <w:tab w:val="center" w:pos="680"/>
          <w:tab w:val="center" w:pos="4463"/>
        </w:tabs>
        <w:spacing w:after="0" w:line="240" w:lineRule="auto"/>
        <w:ind w:left="0" w:firstLine="0"/>
        <w:jc w:val="both"/>
        <w:rPr>
          <w:b w:val="0"/>
          <w:lang w:val="en-US"/>
        </w:rPr>
      </w:pPr>
      <w:r>
        <w:rPr>
          <w:rFonts w:ascii="Calibri" w:eastAsia="Calibri" w:hAnsi="Calibri" w:cs="Calibri"/>
          <w:b w:val="0"/>
          <w:sz w:val="22"/>
        </w:rPr>
        <w:tab/>
      </w:r>
      <w:r>
        <w:rPr>
          <w:b w:val="0"/>
        </w:rPr>
        <w:t xml:space="preserve"> </w:t>
      </w:r>
      <w:r w:rsidR="00D00C2A">
        <w:rPr>
          <w:b w:val="0"/>
          <w:lang w:val="en-US"/>
        </w:rPr>
        <w:tab/>
      </w:r>
      <w:r>
        <w:t xml:space="preserve">1.1. Đội ngũ CBQL, GV, NV </w:t>
      </w:r>
      <w:r>
        <w:rPr>
          <w:b w:val="0"/>
        </w:rPr>
        <w:t>(</w:t>
      </w:r>
      <w:r>
        <w:rPr>
          <w:b w:val="0"/>
          <w:i/>
        </w:rPr>
        <w:t xml:space="preserve">tính đến tháng </w:t>
      </w:r>
      <w:r w:rsidR="00D00C2A">
        <w:rPr>
          <w:b w:val="0"/>
          <w:i/>
          <w:lang w:val="en-US"/>
        </w:rPr>
        <w:t>10</w:t>
      </w:r>
      <w:r>
        <w:rPr>
          <w:b w:val="0"/>
          <w:i/>
        </w:rPr>
        <w:t>/202</w:t>
      </w:r>
      <w:r w:rsidR="00D00C2A">
        <w:rPr>
          <w:b w:val="0"/>
          <w:i/>
          <w:lang w:val="en-US"/>
        </w:rPr>
        <w:t>4</w:t>
      </w:r>
      <w:r>
        <w:rPr>
          <w:b w:val="0"/>
        </w:rPr>
        <w:t xml:space="preserve">) </w:t>
      </w:r>
    </w:p>
    <w:p w14:paraId="3F88A95F" w14:textId="77777777" w:rsidR="009B1BB8" w:rsidRPr="009B1BB8" w:rsidRDefault="009B1BB8" w:rsidP="009B1BB8">
      <w:pPr>
        <w:rPr>
          <w:lang w:val="en-US"/>
        </w:rPr>
      </w:pPr>
    </w:p>
    <w:tbl>
      <w:tblPr>
        <w:tblStyle w:val="TableGrid"/>
        <w:tblW w:w="9143" w:type="dxa"/>
        <w:tblInd w:w="-8" w:type="dxa"/>
        <w:tblLook w:val="04A0" w:firstRow="1" w:lastRow="0" w:firstColumn="1" w:lastColumn="0" w:noHBand="0" w:noVBand="1"/>
      </w:tblPr>
      <w:tblGrid>
        <w:gridCol w:w="1137"/>
        <w:gridCol w:w="1134"/>
        <w:gridCol w:w="1139"/>
        <w:gridCol w:w="1154"/>
        <w:gridCol w:w="1139"/>
        <w:gridCol w:w="1153"/>
        <w:gridCol w:w="1139"/>
        <w:gridCol w:w="1148"/>
      </w:tblGrid>
      <w:tr w:rsidR="00CE24D7" w14:paraId="7DD3F08C" w14:textId="77777777" w:rsidTr="00026E8D">
        <w:trPr>
          <w:trHeight w:val="344"/>
        </w:trPr>
        <w:tc>
          <w:tcPr>
            <w:tcW w:w="1137" w:type="dxa"/>
            <w:tcBorders>
              <w:top w:val="single" w:sz="4" w:space="0" w:color="auto"/>
              <w:left w:val="single" w:sz="4" w:space="0" w:color="auto"/>
              <w:bottom w:val="nil"/>
              <w:right w:val="single" w:sz="4" w:space="0" w:color="auto"/>
            </w:tcBorders>
            <w:shd w:val="clear" w:color="auto" w:fill="DBE5F1"/>
          </w:tcPr>
          <w:p w14:paraId="33DC0831" w14:textId="21965E46" w:rsidR="00CE24D7" w:rsidRDefault="00CE24D7" w:rsidP="004C79E3">
            <w:pPr>
              <w:spacing w:after="0" w:line="240" w:lineRule="auto"/>
              <w:ind w:left="23" w:right="0" w:firstLine="0"/>
            </w:pPr>
          </w:p>
        </w:tc>
        <w:tc>
          <w:tcPr>
            <w:tcW w:w="1134" w:type="dxa"/>
            <w:vMerge w:val="restart"/>
            <w:tcBorders>
              <w:top w:val="single" w:sz="4" w:space="0" w:color="auto"/>
              <w:left w:val="single" w:sz="4" w:space="0" w:color="auto"/>
              <w:bottom w:val="single" w:sz="6" w:space="0" w:color="A0A0A0"/>
              <w:right w:val="single" w:sz="6" w:space="0" w:color="A0A0A0"/>
            </w:tcBorders>
            <w:shd w:val="clear" w:color="auto" w:fill="DBE5F1"/>
            <w:vAlign w:val="center"/>
          </w:tcPr>
          <w:p w14:paraId="1B331BAA" w14:textId="3FE159B1" w:rsidR="00CE24D7" w:rsidRDefault="00DE4284" w:rsidP="00026E8D">
            <w:pPr>
              <w:spacing w:after="0" w:line="240" w:lineRule="auto"/>
              <w:ind w:left="120" w:right="0" w:hanging="120"/>
              <w:jc w:val="center"/>
            </w:pPr>
            <w:r>
              <w:t>CBQL, GV, NV</w:t>
            </w:r>
          </w:p>
        </w:tc>
        <w:tc>
          <w:tcPr>
            <w:tcW w:w="2293" w:type="dxa"/>
            <w:gridSpan w:val="2"/>
            <w:tcBorders>
              <w:top w:val="single" w:sz="4" w:space="0" w:color="auto"/>
              <w:left w:val="single" w:sz="6" w:space="0" w:color="A0A0A0"/>
              <w:bottom w:val="single" w:sz="4" w:space="0" w:color="auto"/>
              <w:right w:val="single" w:sz="4" w:space="0" w:color="auto"/>
            </w:tcBorders>
            <w:shd w:val="clear" w:color="auto" w:fill="DBE5F1"/>
            <w:vAlign w:val="center"/>
          </w:tcPr>
          <w:p w14:paraId="12B916C3" w14:textId="433AA9E7" w:rsidR="00CE24D7" w:rsidRDefault="00DE4284" w:rsidP="00026E8D">
            <w:pPr>
              <w:spacing w:after="0" w:line="240" w:lineRule="auto"/>
              <w:ind w:left="0" w:right="2" w:firstLine="0"/>
              <w:jc w:val="center"/>
            </w:pPr>
            <w:r>
              <w:t>CBQL</w:t>
            </w:r>
          </w:p>
        </w:tc>
        <w:tc>
          <w:tcPr>
            <w:tcW w:w="229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1AAEDB0" w14:textId="3C94CB26" w:rsidR="00CE24D7" w:rsidRDefault="00DE4284" w:rsidP="00026E8D">
            <w:pPr>
              <w:spacing w:after="0" w:line="240" w:lineRule="auto"/>
              <w:ind w:left="0" w:right="2" w:firstLine="0"/>
              <w:jc w:val="center"/>
            </w:pPr>
            <w:r>
              <w:t>Giáo viên</w:t>
            </w:r>
          </w:p>
        </w:tc>
        <w:tc>
          <w:tcPr>
            <w:tcW w:w="228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56D5146" w14:textId="33424E8B" w:rsidR="00CE24D7" w:rsidRDefault="00DE4284" w:rsidP="00026E8D">
            <w:pPr>
              <w:spacing w:after="0" w:line="240" w:lineRule="auto"/>
              <w:ind w:left="6" w:right="0" w:firstLine="0"/>
              <w:jc w:val="center"/>
            </w:pPr>
            <w:r>
              <w:t>Nhân viên</w:t>
            </w:r>
          </w:p>
        </w:tc>
      </w:tr>
      <w:tr w:rsidR="00CE24D7" w14:paraId="0D4211BF" w14:textId="77777777" w:rsidTr="00026E8D">
        <w:trPr>
          <w:trHeight w:val="350"/>
        </w:trPr>
        <w:tc>
          <w:tcPr>
            <w:tcW w:w="1137" w:type="dxa"/>
            <w:tcBorders>
              <w:top w:val="nil"/>
              <w:left w:val="single" w:sz="4" w:space="0" w:color="auto"/>
              <w:bottom w:val="single" w:sz="4" w:space="0" w:color="auto"/>
              <w:right w:val="single" w:sz="4" w:space="0" w:color="auto"/>
            </w:tcBorders>
            <w:shd w:val="clear" w:color="auto" w:fill="DBE5F1"/>
          </w:tcPr>
          <w:p w14:paraId="46C03075" w14:textId="77777777" w:rsidR="00CE24D7" w:rsidRDefault="00CE24D7" w:rsidP="004C79E3">
            <w:pPr>
              <w:spacing w:after="0" w:line="240" w:lineRule="auto"/>
              <w:ind w:left="0" w:right="0" w:firstLine="0"/>
            </w:pPr>
          </w:p>
        </w:tc>
        <w:tc>
          <w:tcPr>
            <w:tcW w:w="1134" w:type="dxa"/>
            <w:vMerge/>
            <w:tcBorders>
              <w:top w:val="nil"/>
              <w:left w:val="single" w:sz="4" w:space="0" w:color="auto"/>
              <w:bottom w:val="single" w:sz="4" w:space="0" w:color="auto"/>
              <w:right w:val="single" w:sz="6" w:space="0" w:color="A0A0A0"/>
            </w:tcBorders>
            <w:vAlign w:val="center"/>
          </w:tcPr>
          <w:p w14:paraId="560FCD3F" w14:textId="77777777" w:rsidR="00CE24D7" w:rsidRDefault="00CE24D7" w:rsidP="00026E8D">
            <w:pPr>
              <w:spacing w:after="0" w:line="240" w:lineRule="auto"/>
              <w:ind w:left="0" w:right="0" w:firstLine="0"/>
              <w:jc w:val="center"/>
            </w:pPr>
          </w:p>
        </w:tc>
        <w:tc>
          <w:tcPr>
            <w:tcW w:w="1139" w:type="dxa"/>
            <w:tcBorders>
              <w:top w:val="single" w:sz="4" w:space="0" w:color="auto"/>
              <w:left w:val="single" w:sz="6" w:space="0" w:color="A0A0A0"/>
              <w:bottom w:val="single" w:sz="4" w:space="0" w:color="auto"/>
              <w:right w:val="single" w:sz="6" w:space="0" w:color="A0A0A0"/>
            </w:tcBorders>
            <w:shd w:val="clear" w:color="auto" w:fill="DBE5F1"/>
            <w:vAlign w:val="center"/>
          </w:tcPr>
          <w:p w14:paraId="3741D470" w14:textId="11CBE6E4" w:rsidR="00CE24D7" w:rsidRDefault="00DE4284" w:rsidP="00026E8D">
            <w:pPr>
              <w:spacing w:after="0" w:line="240" w:lineRule="auto"/>
              <w:ind w:left="115" w:right="0" w:firstLine="0"/>
              <w:jc w:val="center"/>
            </w:pPr>
            <w:r>
              <w:t>Tổng số</w:t>
            </w:r>
          </w:p>
        </w:tc>
        <w:tc>
          <w:tcPr>
            <w:tcW w:w="1154" w:type="dxa"/>
            <w:tcBorders>
              <w:top w:val="single" w:sz="4" w:space="0" w:color="auto"/>
              <w:left w:val="single" w:sz="6" w:space="0" w:color="A0A0A0"/>
              <w:bottom w:val="single" w:sz="4" w:space="0" w:color="auto"/>
              <w:right w:val="single" w:sz="4" w:space="0" w:color="auto"/>
            </w:tcBorders>
            <w:shd w:val="clear" w:color="auto" w:fill="DBE5F1"/>
            <w:vAlign w:val="center"/>
          </w:tcPr>
          <w:p w14:paraId="737F8B66" w14:textId="56657BBD" w:rsidR="00CE24D7" w:rsidRDefault="00DE4284" w:rsidP="00026E8D">
            <w:pPr>
              <w:spacing w:after="0" w:line="240" w:lineRule="auto"/>
              <w:ind w:left="0" w:right="2" w:firstLine="0"/>
              <w:jc w:val="center"/>
            </w:pPr>
            <w:r>
              <w:t>Nữ</w:t>
            </w:r>
          </w:p>
        </w:tc>
        <w:tc>
          <w:tcPr>
            <w:tcW w:w="1139" w:type="dxa"/>
            <w:tcBorders>
              <w:top w:val="single" w:sz="4" w:space="0" w:color="auto"/>
              <w:left w:val="single" w:sz="4" w:space="0" w:color="auto"/>
              <w:bottom w:val="single" w:sz="4" w:space="0" w:color="auto"/>
              <w:right w:val="single" w:sz="6" w:space="0" w:color="A0A0A0"/>
            </w:tcBorders>
            <w:shd w:val="clear" w:color="auto" w:fill="DBE5F1"/>
            <w:vAlign w:val="center"/>
          </w:tcPr>
          <w:p w14:paraId="7F13C987" w14:textId="0E48E35F" w:rsidR="00CE24D7" w:rsidRDefault="00DE4284" w:rsidP="00026E8D">
            <w:pPr>
              <w:spacing w:after="0" w:line="240" w:lineRule="auto"/>
              <w:ind w:left="115" w:right="0" w:firstLine="0"/>
              <w:jc w:val="center"/>
            </w:pPr>
            <w:r>
              <w:t>Tổng số</w:t>
            </w:r>
          </w:p>
        </w:tc>
        <w:tc>
          <w:tcPr>
            <w:tcW w:w="1153" w:type="dxa"/>
            <w:tcBorders>
              <w:top w:val="single" w:sz="4" w:space="0" w:color="auto"/>
              <w:left w:val="single" w:sz="6" w:space="0" w:color="A0A0A0"/>
              <w:bottom w:val="single" w:sz="4" w:space="0" w:color="auto"/>
              <w:right w:val="single" w:sz="4" w:space="0" w:color="auto"/>
            </w:tcBorders>
            <w:shd w:val="clear" w:color="auto" w:fill="DBE5F1"/>
            <w:vAlign w:val="center"/>
          </w:tcPr>
          <w:p w14:paraId="35273B73" w14:textId="1D476198" w:rsidR="00CE24D7" w:rsidRDefault="00DE4284" w:rsidP="00026E8D">
            <w:pPr>
              <w:spacing w:after="0" w:line="240" w:lineRule="auto"/>
              <w:ind w:left="0" w:right="1" w:firstLine="0"/>
              <w:jc w:val="center"/>
            </w:pPr>
            <w:r>
              <w:t>Nữ</w:t>
            </w:r>
          </w:p>
        </w:tc>
        <w:tc>
          <w:tcPr>
            <w:tcW w:w="1139" w:type="dxa"/>
            <w:tcBorders>
              <w:top w:val="single" w:sz="4" w:space="0" w:color="auto"/>
              <w:left w:val="single" w:sz="4" w:space="0" w:color="auto"/>
              <w:bottom w:val="single" w:sz="4" w:space="0" w:color="auto"/>
              <w:right w:val="single" w:sz="6" w:space="0" w:color="A0A0A0"/>
            </w:tcBorders>
            <w:shd w:val="clear" w:color="auto" w:fill="DBE5F1"/>
            <w:vAlign w:val="center"/>
          </w:tcPr>
          <w:p w14:paraId="3D208AE9" w14:textId="5677D2E4" w:rsidR="00CE24D7" w:rsidRDefault="00DE4284" w:rsidP="00026E8D">
            <w:pPr>
              <w:spacing w:after="0" w:line="240" w:lineRule="auto"/>
              <w:ind w:left="116" w:right="0" w:firstLine="0"/>
              <w:jc w:val="center"/>
            </w:pPr>
            <w:r>
              <w:t>Tổng số</w:t>
            </w:r>
          </w:p>
        </w:tc>
        <w:tc>
          <w:tcPr>
            <w:tcW w:w="1148" w:type="dxa"/>
            <w:tcBorders>
              <w:top w:val="single" w:sz="4" w:space="0" w:color="auto"/>
              <w:left w:val="single" w:sz="6" w:space="0" w:color="A0A0A0"/>
              <w:bottom w:val="single" w:sz="4" w:space="0" w:color="auto"/>
              <w:right w:val="single" w:sz="4" w:space="0" w:color="auto"/>
            </w:tcBorders>
            <w:shd w:val="clear" w:color="auto" w:fill="DBE5F1"/>
            <w:vAlign w:val="center"/>
          </w:tcPr>
          <w:p w14:paraId="247DE835" w14:textId="4DE26A64" w:rsidR="00CE24D7" w:rsidRDefault="00DE4284" w:rsidP="00026E8D">
            <w:pPr>
              <w:spacing w:after="0" w:line="240" w:lineRule="auto"/>
              <w:ind w:left="6" w:right="0" w:firstLine="0"/>
              <w:jc w:val="center"/>
            </w:pPr>
            <w:r>
              <w:t>Nữ</w:t>
            </w:r>
          </w:p>
        </w:tc>
      </w:tr>
      <w:tr w:rsidR="009B1BB8" w14:paraId="66C68CE5" w14:textId="77777777" w:rsidTr="00A72389">
        <w:trPr>
          <w:trHeight w:val="355"/>
        </w:trPr>
        <w:tc>
          <w:tcPr>
            <w:tcW w:w="1137" w:type="dxa"/>
            <w:tcBorders>
              <w:top w:val="single" w:sz="4" w:space="0" w:color="auto"/>
              <w:left w:val="single" w:sz="4" w:space="0" w:color="auto"/>
              <w:bottom w:val="single" w:sz="4" w:space="0" w:color="auto"/>
              <w:right w:val="single" w:sz="4" w:space="0" w:color="auto"/>
            </w:tcBorders>
          </w:tcPr>
          <w:p w14:paraId="3AAF93B8" w14:textId="77777777" w:rsidR="009B1BB8" w:rsidRDefault="009B1BB8" w:rsidP="004C79E3">
            <w:pPr>
              <w:spacing w:after="0" w:line="240" w:lineRule="auto"/>
              <w:ind w:left="-5" w:right="0" w:firstLine="0"/>
            </w:pPr>
            <w:r>
              <w:t xml:space="preserve">Đạt chuẩn </w:t>
            </w:r>
          </w:p>
        </w:tc>
        <w:tc>
          <w:tcPr>
            <w:tcW w:w="1134" w:type="dxa"/>
            <w:tcBorders>
              <w:top w:val="single" w:sz="4" w:space="0" w:color="auto"/>
              <w:left w:val="single" w:sz="4" w:space="0" w:color="auto"/>
              <w:bottom w:val="single" w:sz="4" w:space="0" w:color="auto"/>
              <w:right w:val="single" w:sz="4" w:space="0" w:color="auto"/>
            </w:tcBorders>
          </w:tcPr>
          <w:p w14:paraId="12F193CA" w14:textId="237F07E1" w:rsidR="009B1BB8" w:rsidRPr="00026E8D" w:rsidRDefault="00026E8D" w:rsidP="00026E8D">
            <w:pPr>
              <w:spacing w:after="0" w:line="240" w:lineRule="auto"/>
              <w:ind w:left="-5" w:right="0" w:firstLine="0"/>
              <w:jc w:val="center"/>
              <w:rPr>
                <w:lang w:val="en-US"/>
              </w:rPr>
            </w:pPr>
            <w:r>
              <w:rPr>
                <w:lang w:val="en-US"/>
              </w:rPr>
              <w:t>27</w:t>
            </w:r>
          </w:p>
        </w:tc>
        <w:tc>
          <w:tcPr>
            <w:tcW w:w="1139" w:type="dxa"/>
            <w:tcBorders>
              <w:top w:val="single" w:sz="4" w:space="0" w:color="auto"/>
              <w:left w:val="single" w:sz="4" w:space="0" w:color="auto"/>
              <w:bottom w:val="single" w:sz="4" w:space="0" w:color="auto"/>
              <w:right w:val="single" w:sz="4" w:space="0" w:color="auto"/>
            </w:tcBorders>
          </w:tcPr>
          <w:p w14:paraId="7CC2D0AF" w14:textId="1F9ADBDE" w:rsidR="009B1BB8" w:rsidRPr="005F7501" w:rsidRDefault="009B1BB8" w:rsidP="005F7501">
            <w:pPr>
              <w:spacing w:after="0" w:line="240" w:lineRule="auto"/>
              <w:ind w:left="0" w:right="1" w:firstLine="0"/>
              <w:jc w:val="center"/>
              <w:rPr>
                <w:lang w:val="en-US"/>
              </w:rPr>
            </w:pPr>
            <w:r>
              <w:rPr>
                <w:lang w:val="en-US"/>
              </w:rPr>
              <w:t>02</w:t>
            </w:r>
          </w:p>
        </w:tc>
        <w:tc>
          <w:tcPr>
            <w:tcW w:w="1154" w:type="dxa"/>
            <w:tcBorders>
              <w:top w:val="single" w:sz="4" w:space="0" w:color="auto"/>
              <w:left w:val="single" w:sz="4" w:space="0" w:color="auto"/>
              <w:bottom w:val="single" w:sz="4" w:space="0" w:color="auto"/>
              <w:right w:val="single" w:sz="4" w:space="0" w:color="auto"/>
            </w:tcBorders>
          </w:tcPr>
          <w:p w14:paraId="58CCB76B" w14:textId="63D58FA0" w:rsidR="009B1BB8" w:rsidRDefault="009B1BB8" w:rsidP="005F7501">
            <w:pPr>
              <w:spacing w:after="0" w:line="240" w:lineRule="auto"/>
              <w:ind w:left="0" w:right="2" w:firstLine="0"/>
              <w:jc w:val="center"/>
            </w:pPr>
            <w:r>
              <w:t>1</w:t>
            </w:r>
          </w:p>
        </w:tc>
        <w:tc>
          <w:tcPr>
            <w:tcW w:w="1139" w:type="dxa"/>
            <w:tcBorders>
              <w:top w:val="single" w:sz="4" w:space="0" w:color="auto"/>
              <w:left w:val="single" w:sz="4" w:space="0" w:color="auto"/>
              <w:bottom w:val="single" w:sz="4" w:space="0" w:color="auto"/>
              <w:right w:val="single" w:sz="4" w:space="0" w:color="auto"/>
            </w:tcBorders>
          </w:tcPr>
          <w:p w14:paraId="40A568CD" w14:textId="7134368E" w:rsidR="009B1BB8" w:rsidRPr="005F7501" w:rsidRDefault="009B1BB8" w:rsidP="005F7501">
            <w:pPr>
              <w:spacing w:after="0" w:line="240" w:lineRule="auto"/>
              <w:ind w:left="1" w:right="0" w:firstLine="0"/>
              <w:jc w:val="center"/>
              <w:rPr>
                <w:lang w:val="en-US"/>
              </w:rPr>
            </w:pPr>
            <w:r>
              <w:rPr>
                <w:lang w:val="en-US"/>
              </w:rPr>
              <w:t>20</w:t>
            </w:r>
          </w:p>
        </w:tc>
        <w:tc>
          <w:tcPr>
            <w:tcW w:w="1153" w:type="dxa"/>
            <w:tcBorders>
              <w:top w:val="single" w:sz="4" w:space="0" w:color="auto"/>
              <w:left w:val="single" w:sz="4" w:space="0" w:color="auto"/>
              <w:bottom w:val="single" w:sz="4" w:space="0" w:color="auto"/>
              <w:right w:val="single" w:sz="4" w:space="0" w:color="auto"/>
            </w:tcBorders>
          </w:tcPr>
          <w:p w14:paraId="24B24DA7" w14:textId="07133976" w:rsidR="009B1BB8" w:rsidRPr="009B1BB8" w:rsidRDefault="009B1BB8" w:rsidP="005F7501">
            <w:pPr>
              <w:spacing w:after="0" w:line="240" w:lineRule="auto"/>
              <w:ind w:left="0" w:right="3" w:firstLine="0"/>
              <w:jc w:val="center"/>
              <w:rPr>
                <w:lang w:val="en-US"/>
              </w:rPr>
            </w:pPr>
            <w:r>
              <w:rPr>
                <w:lang w:val="en-US"/>
              </w:rPr>
              <w:t>12</w:t>
            </w:r>
          </w:p>
        </w:tc>
        <w:tc>
          <w:tcPr>
            <w:tcW w:w="1139" w:type="dxa"/>
            <w:tcBorders>
              <w:top w:val="single" w:sz="4" w:space="0" w:color="auto"/>
              <w:left w:val="single" w:sz="4" w:space="0" w:color="auto"/>
              <w:bottom w:val="single" w:sz="4" w:space="0" w:color="auto"/>
              <w:right w:val="single" w:sz="6" w:space="0" w:color="A0A0A0"/>
            </w:tcBorders>
          </w:tcPr>
          <w:p w14:paraId="6759B697" w14:textId="384C948A" w:rsidR="009B1BB8" w:rsidRDefault="009B1BB8" w:rsidP="005F7501">
            <w:pPr>
              <w:spacing w:after="0" w:line="240" w:lineRule="auto"/>
              <w:ind w:left="1" w:right="0" w:firstLine="0"/>
              <w:jc w:val="center"/>
            </w:pPr>
            <w:r>
              <w:t>5</w:t>
            </w:r>
          </w:p>
        </w:tc>
        <w:tc>
          <w:tcPr>
            <w:tcW w:w="1148" w:type="dxa"/>
            <w:tcBorders>
              <w:top w:val="single" w:sz="4" w:space="0" w:color="auto"/>
              <w:left w:val="single" w:sz="6" w:space="0" w:color="A0A0A0"/>
              <w:bottom w:val="single" w:sz="4" w:space="0" w:color="auto"/>
              <w:right w:val="single" w:sz="4" w:space="0" w:color="auto"/>
            </w:tcBorders>
          </w:tcPr>
          <w:p w14:paraId="77BE9E29" w14:textId="70BA1403" w:rsidR="009B1BB8" w:rsidRPr="005F7501" w:rsidRDefault="009B1BB8" w:rsidP="005F7501">
            <w:pPr>
              <w:spacing w:after="0" w:line="240" w:lineRule="auto"/>
              <w:ind w:left="6" w:right="0" w:firstLine="0"/>
              <w:jc w:val="center"/>
              <w:rPr>
                <w:lang w:val="en-US"/>
              </w:rPr>
            </w:pPr>
            <w:r>
              <w:rPr>
                <w:lang w:val="en-US"/>
              </w:rPr>
              <w:t>03</w:t>
            </w:r>
          </w:p>
        </w:tc>
      </w:tr>
      <w:tr w:rsidR="009B1BB8" w14:paraId="0CBB8F39" w14:textId="77777777" w:rsidTr="00A72389">
        <w:trPr>
          <w:trHeight w:val="350"/>
        </w:trPr>
        <w:tc>
          <w:tcPr>
            <w:tcW w:w="1137" w:type="dxa"/>
            <w:tcBorders>
              <w:top w:val="single" w:sz="4" w:space="0" w:color="auto"/>
              <w:left w:val="single" w:sz="4" w:space="0" w:color="auto"/>
              <w:bottom w:val="single" w:sz="4" w:space="0" w:color="auto"/>
              <w:right w:val="single" w:sz="4" w:space="0" w:color="auto"/>
            </w:tcBorders>
          </w:tcPr>
          <w:p w14:paraId="6A180CB9" w14:textId="77777777" w:rsidR="009B1BB8" w:rsidRDefault="009B1BB8" w:rsidP="004C79E3">
            <w:pPr>
              <w:spacing w:after="0" w:line="240" w:lineRule="auto"/>
              <w:ind w:left="-5" w:right="0" w:firstLine="0"/>
            </w:pPr>
            <w:r>
              <w:t xml:space="preserve">Chưa đạt chuẩn </w:t>
            </w:r>
          </w:p>
        </w:tc>
        <w:tc>
          <w:tcPr>
            <w:tcW w:w="1134" w:type="dxa"/>
            <w:tcBorders>
              <w:top w:val="single" w:sz="4" w:space="0" w:color="auto"/>
              <w:left w:val="single" w:sz="4" w:space="0" w:color="auto"/>
              <w:bottom w:val="single" w:sz="4" w:space="0" w:color="auto"/>
              <w:right w:val="single" w:sz="4" w:space="0" w:color="auto"/>
            </w:tcBorders>
          </w:tcPr>
          <w:p w14:paraId="2DCC4B09" w14:textId="2CA0C541" w:rsidR="009B1BB8" w:rsidRPr="00026E8D" w:rsidRDefault="00026E8D" w:rsidP="00026E8D">
            <w:pPr>
              <w:spacing w:after="0" w:line="240" w:lineRule="auto"/>
              <w:ind w:left="-5" w:right="0" w:firstLine="0"/>
              <w:jc w:val="center"/>
              <w:rPr>
                <w:lang w:val="en-US"/>
              </w:rPr>
            </w:pPr>
            <w:r>
              <w:rPr>
                <w:lang w:val="en-US"/>
              </w:rPr>
              <w:t>04</w:t>
            </w:r>
          </w:p>
        </w:tc>
        <w:tc>
          <w:tcPr>
            <w:tcW w:w="1139" w:type="dxa"/>
            <w:tcBorders>
              <w:top w:val="single" w:sz="4" w:space="0" w:color="auto"/>
              <w:left w:val="single" w:sz="4" w:space="0" w:color="auto"/>
              <w:bottom w:val="single" w:sz="4" w:space="0" w:color="auto"/>
              <w:right w:val="single" w:sz="4" w:space="0" w:color="auto"/>
            </w:tcBorders>
          </w:tcPr>
          <w:p w14:paraId="37AD05C0" w14:textId="3786147A" w:rsidR="009B1BB8" w:rsidRDefault="009B1BB8" w:rsidP="005F7501">
            <w:pPr>
              <w:spacing w:after="0" w:line="240" w:lineRule="auto"/>
              <w:ind w:left="68" w:right="0" w:firstLine="0"/>
              <w:jc w:val="center"/>
            </w:pPr>
          </w:p>
        </w:tc>
        <w:tc>
          <w:tcPr>
            <w:tcW w:w="1154" w:type="dxa"/>
            <w:tcBorders>
              <w:top w:val="single" w:sz="4" w:space="0" w:color="auto"/>
              <w:left w:val="single" w:sz="4" w:space="0" w:color="auto"/>
              <w:bottom w:val="single" w:sz="4" w:space="0" w:color="auto"/>
              <w:right w:val="single" w:sz="4" w:space="0" w:color="auto"/>
            </w:tcBorders>
          </w:tcPr>
          <w:p w14:paraId="03C269D9" w14:textId="278F0E4F" w:rsidR="009B1BB8" w:rsidRDefault="009B1BB8" w:rsidP="005F7501">
            <w:pPr>
              <w:spacing w:after="0" w:line="240" w:lineRule="auto"/>
              <w:ind w:left="67" w:right="0" w:firstLine="0"/>
              <w:jc w:val="center"/>
            </w:pPr>
          </w:p>
        </w:tc>
        <w:tc>
          <w:tcPr>
            <w:tcW w:w="1139" w:type="dxa"/>
            <w:tcBorders>
              <w:top w:val="single" w:sz="4" w:space="0" w:color="auto"/>
              <w:left w:val="single" w:sz="4" w:space="0" w:color="auto"/>
              <w:bottom w:val="single" w:sz="4" w:space="0" w:color="auto"/>
              <w:right w:val="single" w:sz="4" w:space="0" w:color="auto"/>
            </w:tcBorders>
          </w:tcPr>
          <w:p w14:paraId="54636E2A" w14:textId="3624B1EF" w:rsidR="009B1BB8" w:rsidRDefault="009B1BB8" w:rsidP="005F7501">
            <w:pPr>
              <w:spacing w:after="0" w:line="240" w:lineRule="auto"/>
              <w:ind w:left="1" w:right="0" w:firstLine="0"/>
              <w:jc w:val="center"/>
            </w:pPr>
            <w:r>
              <w:t>01</w:t>
            </w:r>
          </w:p>
        </w:tc>
        <w:tc>
          <w:tcPr>
            <w:tcW w:w="1153" w:type="dxa"/>
            <w:tcBorders>
              <w:top w:val="single" w:sz="4" w:space="0" w:color="auto"/>
              <w:left w:val="single" w:sz="4" w:space="0" w:color="auto"/>
              <w:bottom w:val="single" w:sz="4" w:space="0" w:color="auto"/>
              <w:right w:val="single" w:sz="4" w:space="0" w:color="auto"/>
            </w:tcBorders>
          </w:tcPr>
          <w:p w14:paraId="05863447" w14:textId="38CAF15F" w:rsidR="009B1BB8" w:rsidRDefault="009B1BB8" w:rsidP="005F7501">
            <w:pPr>
              <w:spacing w:after="0" w:line="240" w:lineRule="auto"/>
              <w:ind w:left="0" w:right="1" w:firstLine="0"/>
              <w:jc w:val="center"/>
            </w:pPr>
            <w:r>
              <w:t>0</w:t>
            </w:r>
          </w:p>
        </w:tc>
        <w:tc>
          <w:tcPr>
            <w:tcW w:w="1139" w:type="dxa"/>
            <w:tcBorders>
              <w:top w:val="single" w:sz="4" w:space="0" w:color="auto"/>
              <w:left w:val="single" w:sz="4" w:space="0" w:color="auto"/>
              <w:bottom w:val="single" w:sz="4" w:space="0" w:color="auto"/>
              <w:right w:val="single" w:sz="6" w:space="0" w:color="A0A0A0"/>
            </w:tcBorders>
          </w:tcPr>
          <w:p w14:paraId="0890344E" w14:textId="5C9A914B" w:rsidR="009B1BB8" w:rsidRDefault="009B1BB8" w:rsidP="005F7501">
            <w:pPr>
              <w:spacing w:after="0" w:line="240" w:lineRule="auto"/>
              <w:ind w:left="1" w:right="0" w:firstLine="0"/>
              <w:jc w:val="center"/>
            </w:pPr>
            <w:r>
              <w:t>0</w:t>
            </w:r>
          </w:p>
        </w:tc>
        <w:tc>
          <w:tcPr>
            <w:tcW w:w="1148" w:type="dxa"/>
            <w:tcBorders>
              <w:top w:val="single" w:sz="4" w:space="0" w:color="auto"/>
              <w:left w:val="single" w:sz="6" w:space="0" w:color="A0A0A0"/>
              <w:bottom w:val="single" w:sz="4" w:space="0" w:color="auto"/>
              <w:right w:val="single" w:sz="4" w:space="0" w:color="auto"/>
            </w:tcBorders>
          </w:tcPr>
          <w:p w14:paraId="1F3343C5" w14:textId="30C4C489" w:rsidR="009B1BB8" w:rsidRDefault="009B1BB8" w:rsidP="005F7501">
            <w:pPr>
              <w:spacing w:after="0" w:line="240" w:lineRule="auto"/>
              <w:ind w:left="6" w:right="0" w:firstLine="0"/>
              <w:jc w:val="center"/>
            </w:pPr>
            <w:r>
              <w:t>0</w:t>
            </w:r>
          </w:p>
        </w:tc>
      </w:tr>
      <w:tr w:rsidR="009B1BB8" w14:paraId="0E648350" w14:textId="77777777" w:rsidTr="00A72389">
        <w:trPr>
          <w:trHeight w:val="352"/>
        </w:trPr>
        <w:tc>
          <w:tcPr>
            <w:tcW w:w="1137" w:type="dxa"/>
            <w:tcBorders>
              <w:top w:val="single" w:sz="4" w:space="0" w:color="auto"/>
              <w:left w:val="single" w:sz="4" w:space="0" w:color="auto"/>
              <w:bottom w:val="single" w:sz="4" w:space="0" w:color="auto"/>
              <w:right w:val="single" w:sz="4" w:space="0" w:color="auto"/>
            </w:tcBorders>
          </w:tcPr>
          <w:p w14:paraId="12722918" w14:textId="77777777" w:rsidR="009B1BB8" w:rsidRDefault="009B1BB8" w:rsidP="004C79E3">
            <w:pPr>
              <w:spacing w:after="0" w:line="240" w:lineRule="auto"/>
              <w:ind w:left="-5" w:right="0" w:firstLine="0"/>
            </w:pPr>
            <w:r>
              <w:t xml:space="preserve">Đảng viên </w:t>
            </w:r>
          </w:p>
        </w:tc>
        <w:tc>
          <w:tcPr>
            <w:tcW w:w="1134" w:type="dxa"/>
            <w:tcBorders>
              <w:top w:val="single" w:sz="4" w:space="0" w:color="auto"/>
              <w:left w:val="single" w:sz="4" w:space="0" w:color="auto"/>
              <w:bottom w:val="single" w:sz="4" w:space="0" w:color="auto"/>
              <w:right w:val="single" w:sz="4" w:space="0" w:color="auto"/>
            </w:tcBorders>
          </w:tcPr>
          <w:p w14:paraId="3090AF9B" w14:textId="02A264BD" w:rsidR="009B1BB8" w:rsidRPr="00026E8D" w:rsidRDefault="00026E8D" w:rsidP="00026E8D">
            <w:pPr>
              <w:spacing w:after="0" w:line="240" w:lineRule="auto"/>
              <w:ind w:left="-5" w:right="0" w:firstLine="0"/>
              <w:jc w:val="center"/>
              <w:rPr>
                <w:lang w:val="en-US"/>
              </w:rPr>
            </w:pPr>
            <w:r>
              <w:rPr>
                <w:lang w:val="en-US"/>
              </w:rPr>
              <w:t>11</w:t>
            </w:r>
          </w:p>
        </w:tc>
        <w:tc>
          <w:tcPr>
            <w:tcW w:w="1139" w:type="dxa"/>
            <w:tcBorders>
              <w:top w:val="single" w:sz="4" w:space="0" w:color="auto"/>
              <w:left w:val="single" w:sz="4" w:space="0" w:color="auto"/>
              <w:bottom w:val="single" w:sz="4" w:space="0" w:color="auto"/>
              <w:right w:val="single" w:sz="4" w:space="0" w:color="auto"/>
            </w:tcBorders>
          </w:tcPr>
          <w:p w14:paraId="409F37B7" w14:textId="6BBF9A55" w:rsidR="009B1BB8" w:rsidRPr="005F7501" w:rsidRDefault="009B1BB8" w:rsidP="005F7501">
            <w:pPr>
              <w:spacing w:after="0" w:line="240" w:lineRule="auto"/>
              <w:ind w:left="0" w:right="1" w:firstLine="0"/>
              <w:jc w:val="center"/>
              <w:rPr>
                <w:lang w:val="en-US"/>
              </w:rPr>
            </w:pPr>
            <w:r>
              <w:rPr>
                <w:lang w:val="en-US"/>
              </w:rPr>
              <w:t>02</w:t>
            </w:r>
          </w:p>
        </w:tc>
        <w:tc>
          <w:tcPr>
            <w:tcW w:w="1154" w:type="dxa"/>
            <w:tcBorders>
              <w:top w:val="single" w:sz="4" w:space="0" w:color="auto"/>
              <w:left w:val="single" w:sz="4" w:space="0" w:color="auto"/>
              <w:bottom w:val="single" w:sz="4" w:space="0" w:color="auto"/>
              <w:right w:val="single" w:sz="4" w:space="0" w:color="auto"/>
            </w:tcBorders>
          </w:tcPr>
          <w:p w14:paraId="37293196" w14:textId="35273B7E" w:rsidR="009B1BB8" w:rsidRDefault="009B1BB8" w:rsidP="005F7501">
            <w:pPr>
              <w:spacing w:after="0" w:line="240" w:lineRule="auto"/>
              <w:ind w:left="0" w:right="2" w:firstLine="0"/>
              <w:jc w:val="center"/>
            </w:pPr>
            <w:r>
              <w:t>1</w:t>
            </w:r>
          </w:p>
        </w:tc>
        <w:tc>
          <w:tcPr>
            <w:tcW w:w="1139" w:type="dxa"/>
            <w:tcBorders>
              <w:top w:val="single" w:sz="4" w:space="0" w:color="auto"/>
              <w:left w:val="single" w:sz="4" w:space="0" w:color="auto"/>
              <w:bottom w:val="single" w:sz="4" w:space="0" w:color="auto"/>
              <w:right w:val="single" w:sz="4" w:space="0" w:color="auto"/>
            </w:tcBorders>
          </w:tcPr>
          <w:p w14:paraId="4260139F" w14:textId="3250EAA6" w:rsidR="009B1BB8" w:rsidRPr="009B1BB8" w:rsidRDefault="009B1BB8" w:rsidP="005F7501">
            <w:pPr>
              <w:spacing w:after="0" w:line="240" w:lineRule="auto"/>
              <w:ind w:left="1" w:right="0" w:firstLine="0"/>
              <w:jc w:val="center"/>
              <w:rPr>
                <w:lang w:val="en-US"/>
              </w:rPr>
            </w:pPr>
            <w:r>
              <w:rPr>
                <w:lang w:val="en-US"/>
              </w:rPr>
              <w:t>08</w:t>
            </w:r>
          </w:p>
        </w:tc>
        <w:tc>
          <w:tcPr>
            <w:tcW w:w="1153" w:type="dxa"/>
            <w:tcBorders>
              <w:top w:val="single" w:sz="4" w:space="0" w:color="auto"/>
              <w:left w:val="single" w:sz="4" w:space="0" w:color="auto"/>
              <w:bottom w:val="single" w:sz="4" w:space="0" w:color="auto"/>
              <w:right w:val="single" w:sz="4" w:space="0" w:color="auto"/>
            </w:tcBorders>
          </w:tcPr>
          <w:p w14:paraId="7ADD8337" w14:textId="24C17B19" w:rsidR="009B1BB8" w:rsidRPr="009B1BB8" w:rsidRDefault="009B1BB8" w:rsidP="005F7501">
            <w:pPr>
              <w:spacing w:after="0" w:line="240" w:lineRule="auto"/>
              <w:ind w:left="0" w:right="3" w:firstLine="0"/>
              <w:jc w:val="center"/>
              <w:rPr>
                <w:lang w:val="en-US"/>
              </w:rPr>
            </w:pPr>
            <w:r>
              <w:rPr>
                <w:lang w:val="en-US"/>
              </w:rPr>
              <w:t>07</w:t>
            </w:r>
          </w:p>
        </w:tc>
        <w:tc>
          <w:tcPr>
            <w:tcW w:w="1139" w:type="dxa"/>
            <w:tcBorders>
              <w:top w:val="single" w:sz="4" w:space="0" w:color="auto"/>
              <w:left w:val="single" w:sz="4" w:space="0" w:color="auto"/>
              <w:bottom w:val="single" w:sz="4" w:space="0" w:color="auto"/>
              <w:right w:val="single" w:sz="6" w:space="0" w:color="A0A0A0"/>
            </w:tcBorders>
          </w:tcPr>
          <w:p w14:paraId="1EFFC7A0" w14:textId="08CCF088" w:rsidR="009B1BB8" w:rsidRPr="005F7501" w:rsidRDefault="009B1BB8" w:rsidP="005F7501">
            <w:pPr>
              <w:spacing w:after="0" w:line="240" w:lineRule="auto"/>
              <w:ind w:left="1" w:right="0" w:firstLine="0"/>
              <w:jc w:val="center"/>
              <w:rPr>
                <w:lang w:val="en-US"/>
              </w:rPr>
            </w:pPr>
            <w:r>
              <w:rPr>
                <w:lang w:val="en-US"/>
              </w:rPr>
              <w:t>01</w:t>
            </w:r>
          </w:p>
        </w:tc>
        <w:tc>
          <w:tcPr>
            <w:tcW w:w="1148" w:type="dxa"/>
            <w:tcBorders>
              <w:top w:val="single" w:sz="4" w:space="0" w:color="auto"/>
              <w:left w:val="single" w:sz="6" w:space="0" w:color="A0A0A0"/>
              <w:bottom w:val="single" w:sz="4" w:space="0" w:color="auto"/>
              <w:right w:val="single" w:sz="4" w:space="0" w:color="auto"/>
            </w:tcBorders>
          </w:tcPr>
          <w:p w14:paraId="5599F54E" w14:textId="4D14E518" w:rsidR="009B1BB8" w:rsidRPr="005F7501" w:rsidRDefault="009B1BB8" w:rsidP="005F7501">
            <w:pPr>
              <w:spacing w:after="0" w:line="240" w:lineRule="auto"/>
              <w:ind w:left="6" w:right="0" w:firstLine="0"/>
              <w:jc w:val="center"/>
              <w:rPr>
                <w:lang w:val="en-US"/>
              </w:rPr>
            </w:pPr>
            <w:r>
              <w:rPr>
                <w:lang w:val="en-US"/>
              </w:rPr>
              <w:t>01</w:t>
            </w:r>
          </w:p>
        </w:tc>
      </w:tr>
    </w:tbl>
    <w:p w14:paraId="410E3C99" w14:textId="5EE809FC" w:rsidR="00CE24D7" w:rsidRDefault="00DE4284" w:rsidP="004C79E3">
      <w:pPr>
        <w:pStyle w:val="Heading2"/>
        <w:spacing w:after="0" w:line="240" w:lineRule="auto"/>
        <w:ind w:left="1395"/>
        <w:jc w:val="both"/>
      </w:pPr>
      <w:r>
        <w:rPr>
          <w:b w:val="0"/>
        </w:rPr>
        <w:t xml:space="preserve"> </w:t>
      </w:r>
      <w:r>
        <w:t>1.2. Học sinh: Từ năm 202</w:t>
      </w:r>
      <w:r w:rsidR="00D00C2A">
        <w:rPr>
          <w:lang w:val="en-US"/>
        </w:rPr>
        <w:t>4</w:t>
      </w:r>
      <w:r>
        <w:t xml:space="preserve">  202</w:t>
      </w:r>
      <w:r w:rsidR="00947737">
        <w:rPr>
          <w:lang w:val="en-US"/>
        </w:rPr>
        <w:t>7</w:t>
      </w:r>
      <w:r>
        <w:t xml:space="preserve"> </w:t>
      </w:r>
      <w:r>
        <w:rPr>
          <w:b w:val="0"/>
        </w:rPr>
        <w:t xml:space="preserve">(ước tính) </w:t>
      </w:r>
    </w:p>
    <w:tbl>
      <w:tblPr>
        <w:tblStyle w:val="TableGrid"/>
        <w:tblW w:w="9097" w:type="dxa"/>
        <w:tblInd w:w="-5" w:type="dxa"/>
        <w:tblCellMar>
          <w:top w:w="35" w:type="dxa"/>
          <w:left w:w="112" w:type="dxa"/>
          <w:right w:w="46" w:type="dxa"/>
        </w:tblCellMar>
        <w:tblLook w:val="04A0" w:firstRow="1" w:lastRow="0" w:firstColumn="1" w:lastColumn="0" w:noHBand="0" w:noVBand="1"/>
      </w:tblPr>
      <w:tblGrid>
        <w:gridCol w:w="1411"/>
        <w:gridCol w:w="960"/>
        <w:gridCol w:w="961"/>
        <w:gridCol w:w="960"/>
        <w:gridCol w:w="960"/>
        <w:gridCol w:w="960"/>
        <w:gridCol w:w="961"/>
        <w:gridCol w:w="960"/>
        <w:gridCol w:w="964"/>
      </w:tblGrid>
      <w:tr w:rsidR="00CE24D7" w14:paraId="11348E2D" w14:textId="77777777" w:rsidTr="00D00C2A">
        <w:trPr>
          <w:trHeight w:val="550"/>
        </w:trPr>
        <w:tc>
          <w:tcPr>
            <w:tcW w:w="1411"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5A379DAF" w14:textId="77777777" w:rsidR="00CE24D7" w:rsidRDefault="00DE4284" w:rsidP="004C79E3">
            <w:pPr>
              <w:spacing w:after="0" w:line="240" w:lineRule="auto"/>
              <w:ind w:left="84" w:right="0" w:firstLine="0"/>
            </w:pPr>
            <w:r>
              <w:t xml:space="preserve">Năm học </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22A93631" w14:textId="77777777" w:rsidR="00CE24D7" w:rsidRDefault="00DE4284" w:rsidP="004C79E3">
            <w:pPr>
              <w:spacing w:after="0" w:line="240" w:lineRule="auto"/>
              <w:ind w:left="0" w:right="67" w:firstLine="0"/>
            </w:pPr>
            <w:r>
              <w:t xml:space="preserve">2023-2024 </w:t>
            </w:r>
          </w:p>
        </w:tc>
        <w:tc>
          <w:tcPr>
            <w:tcW w:w="1920"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090B3B1" w14:textId="77777777" w:rsidR="00CE24D7" w:rsidRDefault="00DE4284" w:rsidP="004C79E3">
            <w:pPr>
              <w:spacing w:after="0" w:line="240" w:lineRule="auto"/>
              <w:ind w:left="0" w:right="67" w:firstLine="0"/>
            </w:pPr>
            <w:r>
              <w:t xml:space="preserve">2024-2025 </w:t>
            </w:r>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5A4A687D" w14:textId="77777777" w:rsidR="00CE24D7" w:rsidRDefault="00DE4284" w:rsidP="004C79E3">
            <w:pPr>
              <w:spacing w:after="0" w:line="240" w:lineRule="auto"/>
              <w:ind w:left="0" w:right="67" w:firstLine="0"/>
            </w:pPr>
            <w:r>
              <w:t xml:space="preserve">2025-2026 </w:t>
            </w:r>
          </w:p>
        </w:tc>
        <w:tc>
          <w:tcPr>
            <w:tcW w:w="1924" w:type="dxa"/>
            <w:gridSpan w:val="2"/>
            <w:tcBorders>
              <w:top w:val="single" w:sz="4" w:space="0" w:color="000000"/>
              <w:left w:val="single" w:sz="4" w:space="0" w:color="000000"/>
              <w:bottom w:val="single" w:sz="4" w:space="0" w:color="000000"/>
              <w:right w:val="single" w:sz="4" w:space="0" w:color="000000"/>
            </w:tcBorders>
            <w:shd w:val="clear" w:color="auto" w:fill="DBE5F1"/>
            <w:vAlign w:val="center"/>
          </w:tcPr>
          <w:p w14:paraId="73975F6B" w14:textId="77777777" w:rsidR="00CE24D7" w:rsidRDefault="00DE4284" w:rsidP="004C79E3">
            <w:pPr>
              <w:spacing w:after="0" w:line="240" w:lineRule="auto"/>
              <w:ind w:left="0" w:right="66" w:firstLine="0"/>
            </w:pPr>
            <w:r>
              <w:t xml:space="preserve">2026-2027 </w:t>
            </w:r>
          </w:p>
        </w:tc>
      </w:tr>
      <w:tr w:rsidR="00CE24D7" w14:paraId="79E85046" w14:textId="77777777" w:rsidTr="00D00C2A">
        <w:trPr>
          <w:trHeight w:val="578"/>
        </w:trPr>
        <w:tc>
          <w:tcPr>
            <w:tcW w:w="0" w:type="auto"/>
            <w:vMerge/>
            <w:tcBorders>
              <w:top w:val="nil"/>
              <w:left w:val="single" w:sz="4" w:space="0" w:color="000000"/>
              <w:bottom w:val="single" w:sz="4" w:space="0" w:color="000000"/>
              <w:right w:val="single" w:sz="4" w:space="0" w:color="000000"/>
            </w:tcBorders>
          </w:tcPr>
          <w:p w14:paraId="283F0308" w14:textId="77777777" w:rsidR="00CE24D7" w:rsidRDefault="00CE24D7" w:rsidP="004C79E3">
            <w:pPr>
              <w:spacing w:after="0" w:line="240" w:lineRule="auto"/>
              <w:ind w:left="0" w:right="0" w:firstLine="0"/>
            </w:pPr>
          </w:p>
        </w:tc>
        <w:tc>
          <w:tcPr>
            <w:tcW w:w="9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464039B" w14:textId="77777777" w:rsidR="00CE24D7" w:rsidRDefault="00DE4284" w:rsidP="004C79E3">
            <w:pPr>
              <w:spacing w:after="0" w:line="240" w:lineRule="auto"/>
              <w:ind w:left="0" w:right="66" w:firstLine="0"/>
            </w:pPr>
            <w:r>
              <w:t xml:space="preserve">TS </w:t>
            </w:r>
          </w:p>
        </w:tc>
        <w:tc>
          <w:tcPr>
            <w:tcW w:w="9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BEAFF8A" w14:textId="77777777" w:rsidR="00CE24D7" w:rsidRDefault="00DE4284" w:rsidP="004C79E3">
            <w:pPr>
              <w:spacing w:after="0" w:line="240" w:lineRule="auto"/>
              <w:ind w:left="0" w:right="0" w:firstLine="0"/>
            </w:pPr>
            <w:r>
              <w:t xml:space="preserve">Số lớp </w:t>
            </w:r>
          </w:p>
        </w:tc>
        <w:tc>
          <w:tcPr>
            <w:tcW w:w="9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15A2DBE" w14:textId="77777777" w:rsidR="00CE24D7" w:rsidRDefault="00DE4284" w:rsidP="004C79E3">
            <w:pPr>
              <w:spacing w:after="0" w:line="240" w:lineRule="auto"/>
              <w:ind w:left="0" w:right="66" w:firstLine="0"/>
            </w:pPr>
            <w:r>
              <w:t xml:space="preserve">TS </w:t>
            </w:r>
          </w:p>
        </w:tc>
        <w:tc>
          <w:tcPr>
            <w:tcW w:w="9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B99BF58" w14:textId="77777777" w:rsidR="00CE24D7" w:rsidRDefault="00DE4284" w:rsidP="004C79E3">
            <w:pPr>
              <w:spacing w:after="0" w:line="240" w:lineRule="auto"/>
              <w:ind w:left="0" w:right="0" w:firstLine="0"/>
            </w:pPr>
            <w:r>
              <w:t xml:space="preserve">Số lớp </w:t>
            </w:r>
          </w:p>
        </w:tc>
        <w:tc>
          <w:tcPr>
            <w:tcW w:w="9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44E6D55" w14:textId="77777777" w:rsidR="00CE24D7" w:rsidRDefault="00DE4284" w:rsidP="004C79E3">
            <w:pPr>
              <w:spacing w:after="0" w:line="240" w:lineRule="auto"/>
              <w:ind w:left="0" w:right="65" w:firstLine="0"/>
            </w:pPr>
            <w:r>
              <w:t xml:space="preserve">TS </w:t>
            </w:r>
          </w:p>
        </w:tc>
        <w:tc>
          <w:tcPr>
            <w:tcW w:w="961"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FC531F7" w14:textId="77777777" w:rsidR="00CE24D7" w:rsidRDefault="00DE4284" w:rsidP="004C79E3">
            <w:pPr>
              <w:spacing w:after="0" w:line="240" w:lineRule="auto"/>
              <w:ind w:left="0" w:right="0" w:firstLine="0"/>
            </w:pPr>
            <w:r>
              <w:t xml:space="preserve">Số lớp </w:t>
            </w:r>
          </w:p>
        </w:tc>
        <w:tc>
          <w:tcPr>
            <w:tcW w:w="960"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B1AB3A4" w14:textId="77777777" w:rsidR="00CE24D7" w:rsidRDefault="00DE4284" w:rsidP="004C79E3">
            <w:pPr>
              <w:spacing w:after="0" w:line="240" w:lineRule="auto"/>
              <w:ind w:left="0" w:right="65" w:firstLine="0"/>
            </w:pPr>
            <w:r>
              <w:t xml:space="preserve">TS </w:t>
            </w:r>
          </w:p>
        </w:tc>
        <w:tc>
          <w:tcPr>
            <w:tcW w:w="96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A6A4511" w14:textId="77777777" w:rsidR="00CE24D7" w:rsidRDefault="00DE4284" w:rsidP="004C79E3">
            <w:pPr>
              <w:spacing w:after="0" w:line="240" w:lineRule="auto"/>
              <w:ind w:left="2" w:right="0" w:firstLine="0"/>
            </w:pPr>
            <w:r>
              <w:t xml:space="preserve">Số lớp </w:t>
            </w:r>
          </w:p>
        </w:tc>
      </w:tr>
      <w:tr w:rsidR="00CE24D7" w14:paraId="6BF53D69" w14:textId="77777777" w:rsidTr="00D00C2A">
        <w:trPr>
          <w:trHeight w:val="370"/>
        </w:trPr>
        <w:tc>
          <w:tcPr>
            <w:tcW w:w="1411" w:type="dxa"/>
            <w:tcBorders>
              <w:top w:val="single" w:sz="4" w:space="0" w:color="000000"/>
              <w:left w:val="single" w:sz="4" w:space="0" w:color="000000"/>
              <w:bottom w:val="single" w:sz="4" w:space="0" w:color="000000"/>
              <w:right w:val="single" w:sz="4" w:space="0" w:color="000000"/>
            </w:tcBorders>
          </w:tcPr>
          <w:p w14:paraId="21F0D5D3" w14:textId="77777777" w:rsidR="00CE24D7" w:rsidRDefault="00DE4284" w:rsidP="004C79E3">
            <w:pPr>
              <w:spacing w:after="0" w:line="240" w:lineRule="auto"/>
              <w:ind w:left="0" w:right="64" w:firstLine="0"/>
            </w:pPr>
            <w:r>
              <w:t xml:space="preserve">Khối 6 </w:t>
            </w:r>
          </w:p>
        </w:tc>
        <w:tc>
          <w:tcPr>
            <w:tcW w:w="960" w:type="dxa"/>
            <w:tcBorders>
              <w:top w:val="single" w:sz="4" w:space="0" w:color="000000"/>
              <w:left w:val="single" w:sz="4" w:space="0" w:color="000000"/>
              <w:bottom w:val="single" w:sz="4" w:space="0" w:color="000000"/>
              <w:right w:val="single" w:sz="4" w:space="0" w:color="000000"/>
            </w:tcBorders>
          </w:tcPr>
          <w:p w14:paraId="2F47D718" w14:textId="77777777" w:rsidR="00CE24D7" w:rsidRDefault="00DE4284" w:rsidP="004C79E3">
            <w:pPr>
              <w:spacing w:after="0" w:line="240" w:lineRule="auto"/>
              <w:ind w:left="0" w:right="70" w:firstLine="0"/>
            </w:pPr>
            <w:r>
              <w:t xml:space="preserve">69 </w:t>
            </w:r>
          </w:p>
        </w:tc>
        <w:tc>
          <w:tcPr>
            <w:tcW w:w="961" w:type="dxa"/>
            <w:tcBorders>
              <w:top w:val="single" w:sz="4" w:space="0" w:color="000000"/>
              <w:left w:val="single" w:sz="4" w:space="0" w:color="000000"/>
              <w:bottom w:val="single" w:sz="4" w:space="0" w:color="000000"/>
              <w:right w:val="single" w:sz="4" w:space="0" w:color="000000"/>
            </w:tcBorders>
          </w:tcPr>
          <w:p w14:paraId="72138C95"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73051A4D" w14:textId="77777777" w:rsidR="00CE24D7" w:rsidRDefault="00DE4284" w:rsidP="004C79E3">
            <w:pPr>
              <w:spacing w:after="0" w:line="240" w:lineRule="auto"/>
              <w:ind w:left="0" w:right="69" w:firstLine="0"/>
            </w:pPr>
            <w:r>
              <w:t xml:space="preserve">68 </w:t>
            </w:r>
          </w:p>
        </w:tc>
        <w:tc>
          <w:tcPr>
            <w:tcW w:w="960" w:type="dxa"/>
            <w:tcBorders>
              <w:top w:val="single" w:sz="4" w:space="0" w:color="000000"/>
              <w:left w:val="single" w:sz="4" w:space="0" w:color="000000"/>
              <w:bottom w:val="single" w:sz="4" w:space="0" w:color="000000"/>
              <w:right w:val="single" w:sz="4" w:space="0" w:color="000000"/>
            </w:tcBorders>
          </w:tcPr>
          <w:p w14:paraId="25CEE4A6"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0D2684B5" w14:textId="77777777" w:rsidR="00CE24D7" w:rsidRDefault="00DE4284" w:rsidP="004C79E3">
            <w:pPr>
              <w:spacing w:after="0" w:line="240" w:lineRule="auto"/>
              <w:ind w:left="0" w:right="69" w:firstLine="0"/>
            </w:pPr>
            <w:r>
              <w:t xml:space="preserve">55 </w:t>
            </w:r>
          </w:p>
        </w:tc>
        <w:tc>
          <w:tcPr>
            <w:tcW w:w="961" w:type="dxa"/>
            <w:tcBorders>
              <w:top w:val="single" w:sz="4" w:space="0" w:color="000000"/>
              <w:left w:val="single" w:sz="4" w:space="0" w:color="000000"/>
              <w:bottom w:val="single" w:sz="4" w:space="0" w:color="000000"/>
              <w:right w:val="single" w:sz="4" w:space="0" w:color="000000"/>
            </w:tcBorders>
          </w:tcPr>
          <w:p w14:paraId="19BDC369"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1FFE5AB4" w14:textId="77777777" w:rsidR="00CE24D7" w:rsidRDefault="00DE4284" w:rsidP="004C79E3">
            <w:pPr>
              <w:spacing w:after="0" w:line="240" w:lineRule="auto"/>
              <w:ind w:left="0" w:right="69" w:firstLine="0"/>
            </w:pPr>
            <w:r>
              <w:t xml:space="preserve">68 </w:t>
            </w:r>
          </w:p>
        </w:tc>
        <w:tc>
          <w:tcPr>
            <w:tcW w:w="964" w:type="dxa"/>
            <w:tcBorders>
              <w:top w:val="single" w:sz="4" w:space="0" w:color="000000"/>
              <w:left w:val="single" w:sz="4" w:space="0" w:color="000000"/>
              <w:bottom w:val="single" w:sz="4" w:space="0" w:color="000000"/>
              <w:right w:val="single" w:sz="4" w:space="0" w:color="000000"/>
            </w:tcBorders>
          </w:tcPr>
          <w:p w14:paraId="7BEA70C5" w14:textId="77777777" w:rsidR="00CE24D7" w:rsidRDefault="00DE4284" w:rsidP="004C79E3">
            <w:pPr>
              <w:spacing w:after="0" w:line="240" w:lineRule="auto"/>
              <w:ind w:left="0" w:right="66" w:firstLine="0"/>
            </w:pPr>
            <w:r>
              <w:t xml:space="preserve">2 </w:t>
            </w:r>
          </w:p>
        </w:tc>
      </w:tr>
      <w:tr w:rsidR="00CE24D7" w14:paraId="00E96069" w14:textId="77777777" w:rsidTr="00D00C2A">
        <w:trPr>
          <w:trHeight w:val="370"/>
        </w:trPr>
        <w:tc>
          <w:tcPr>
            <w:tcW w:w="1411" w:type="dxa"/>
            <w:tcBorders>
              <w:top w:val="single" w:sz="4" w:space="0" w:color="000000"/>
              <w:left w:val="single" w:sz="4" w:space="0" w:color="000000"/>
              <w:bottom w:val="single" w:sz="4" w:space="0" w:color="000000"/>
              <w:right w:val="single" w:sz="4" w:space="0" w:color="000000"/>
            </w:tcBorders>
          </w:tcPr>
          <w:p w14:paraId="3A41CB1F" w14:textId="77777777" w:rsidR="00CE24D7" w:rsidRDefault="00DE4284" w:rsidP="004C79E3">
            <w:pPr>
              <w:spacing w:after="0" w:line="240" w:lineRule="auto"/>
              <w:ind w:left="0" w:right="64" w:firstLine="0"/>
            </w:pPr>
            <w:r>
              <w:t xml:space="preserve">Khối 7 </w:t>
            </w:r>
          </w:p>
        </w:tc>
        <w:tc>
          <w:tcPr>
            <w:tcW w:w="960" w:type="dxa"/>
            <w:tcBorders>
              <w:top w:val="single" w:sz="4" w:space="0" w:color="000000"/>
              <w:left w:val="single" w:sz="4" w:space="0" w:color="000000"/>
              <w:bottom w:val="single" w:sz="4" w:space="0" w:color="000000"/>
              <w:right w:val="single" w:sz="4" w:space="0" w:color="000000"/>
            </w:tcBorders>
          </w:tcPr>
          <w:p w14:paraId="091A4659" w14:textId="77777777" w:rsidR="00CE24D7" w:rsidRDefault="00DE4284" w:rsidP="004C79E3">
            <w:pPr>
              <w:spacing w:after="0" w:line="240" w:lineRule="auto"/>
              <w:ind w:left="0" w:right="70" w:firstLine="0"/>
            </w:pPr>
            <w:r>
              <w:t xml:space="preserve">59 </w:t>
            </w:r>
          </w:p>
        </w:tc>
        <w:tc>
          <w:tcPr>
            <w:tcW w:w="961" w:type="dxa"/>
            <w:tcBorders>
              <w:top w:val="single" w:sz="4" w:space="0" w:color="000000"/>
              <w:left w:val="single" w:sz="4" w:space="0" w:color="000000"/>
              <w:bottom w:val="single" w:sz="4" w:space="0" w:color="000000"/>
              <w:right w:val="single" w:sz="4" w:space="0" w:color="000000"/>
            </w:tcBorders>
          </w:tcPr>
          <w:p w14:paraId="50096EE4"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14F00144" w14:textId="77777777" w:rsidR="00CE24D7" w:rsidRDefault="00DE4284" w:rsidP="004C79E3">
            <w:pPr>
              <w:spacing w:after="0" w:line="240" w:lineRule="auto"/>
              <w:ind w:left="0" w:right="69" w:firstLine="0"/>
            </w:pPr>
            <w:r>
              <w:t xml:space="preserve">69 </w:t>
            </w:r>
          </w:p>
        </w:tc>
        <w:tc>
          <w:tcPr>
            <w:tcW w:w="960" w:type="dxa"/>
            <w:tcBorders>
              <w:top w:val="single" w:sz="4" w:space="0" w:color="000000"/>
              <w:left w:val="single" w:sz="4" w:space="0" w:color="000000"/>
              <w:bottom w:val="single" w:sz="4" w:space="0" w:color="000000"/>
              <w:right w:val="single" w:sz="4" w:space="0" w:color="000000"/>
            </w:tcBorders>
          </w:tcPr>
          <w:p w14:paraId="566D3869"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371A0284" w14:textId="77777777" w:rsidR="00CE24D7" w:rsidRDefault="00DE4284" w:rsidP="004C79E3">
            <w:pPr>
              <w:spacing w:after="0" w:line="240" w:lineRule="auto"/>
              <w:ind w:left="0" w:right="69" w:firstLine="0"/>
            </w:pPr>
            <w:r>
              <w:t xml:space="preserve">68 </w:t>
            </w:r>
          </w:p>
        </w:tc>
        <w:tc>
          <w:tcPr>
            <w:tcW w:w="961" w:type="dxa"/>
            <w:tcBorders>
              <w:top w:val="single" w:sz="4" w:space="0" w:color="000000"/>
              <w:left w:val="single" w:sz="4" w:space="0" w:color="000000"/>
              <w:bottom w:val="single" w:sz="4" w:space="0" w:color="000000"/>
              <w:right w:val="single" w:sz="4" w:space="0" w:color="000000"/>
            </w:tcBorders>
          </w:tcPr>
          <w:p w14:paraId="7BDF4AC8"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4044C9C6" w14:textId="77777777" w:rsidR="00CE24D7" w:rsidRDefault="00DE4284" w:rsidP="004C79E3">
            <w:pPr>
              <w:spacing w:after="0" w:line="240" w:lineRule="auto"/>
              <w:ind w:left="0" w:right="69" w:firstLine="0"/>
            </w:pPr>
            <w:r>
              <w:t xml:space="preserve">55 </w:t>
            </w:r>
          </w:p>
        </w:tc>
        <w:tc>
          <w:tcPr>
            <w:tcW w:w="964" w:type="dxa"/>
            <w:tcBorders>
              <w:top w:val="single" w:sz="4" w:space="0" w:color="000000"/>
              <w:left w:val="single" w:sz="4" w:space="0" w:color="000000"/>
              <w:bottom w:val="single" w:sz="4" w:space="0" w:color="000000"/>
              <w:right w:val="single" w:sz="4" w:space="0" w:color="000000"/>
            </w:tcBorders>
          </w:tcPr>
          <w:p w14:paraId="29FD9928" w14:textId="77777777" w:rsidR="00CE24D7" w:rsidRDefault="00DE4284" w:rsidP="004C79E3">
            <w:pPr>
              <w:spacing w:after="0" w:line="240" w:lineRule="auto"/>
              <w:ind w:left="0" w:right="66" w:firstLine="0"/>
            </w:pPr>
            <w:r>
              <w:t xml:space="preserve">2 </w:t>
            </w:r>
          </w:p>
        </w:tc>
      </w:tr>
      <w:tr w:rsidR="00CE24D7" w14:paraId="3043958E" w14:textId="77777777" w:rsidTr="00D00C2A">
        <w:trPr>
          <w:trHeight w:val="373"/>
        </w:trPr>
        <w:tc>
          <w:tcPr>
            <w:tcW w:w="1411" w:type="dxa"/>
            <w:tcBorders>
              <w:top w:val="single" w:sz="4" w:space="0" w:color="000000"/>
              <w:left w:val="single" w:sz="4" w:space="0" w:color="000000"/>
              <w:bottom w:val="single" w:sz="4" w:space="0" w:color="000000"/>
              <w:right w:val="single" w:sz="4" w:space="0" w:color="000000"/>
            </w:tcBorders>
          </w:tcPr>
          <w:p w14:paraId="724FE0FC" w14:textId="77777777" w:rsidR="00CE24D7" w:rsidRDefault="00DE4284" w:rsidP="004C79E3">
            <w:pPr>
              <w:spacing w:after="0" w:line="240" w:lineRule="auto"/>
              <w:ind w:left="0" w:right="64" w:firstLine="0"/>
            </w:pPr>
            <w:r>
              <w:t xml:space="preserve">Khối 8 </w:t>
            </w:r>
          </w:p>
        </w:tc>
        <w:tc>
          <w:tcPr>
            <w:tcW w:w="960" w:type="dxa"/>
            <w:tcBorders>
              <w:top w:val="single" w:sz="4" w:space="0" w:color="000000"/>
              <w:left w:val="single" w:sz="4" w:space="0" w:color="000000"/>
              <w:bottom w:val="single" w:sz="4" w:space="0" w:color="000000"/>
              <w:right w:val="single" w:sz="4" w:space="0" w:color="000000"/>
            </w:tcBorders>
          </w:tcPr>
          <w:p w14:paraId="7D772120" w14:textId="77777777" w:rsidR="00CE24D7" w:rsidRDefault="00DE4284" w:rsidP="004C79E3">
            <w:pPr>
              <w:spacing w:after="0" w:line="240" w:lineRule="auto"/>
              <w:ind w:left="0" w:right="70" w:firstLine="0"/>
            </w:pPr>
            <w:r>
              <w:t xml:space="preserve">46 </w:t>
            </w:r>
          </w:p>
        </w:tc>
        <w:tc>
          <w:tcPr>
            <w:tcW w:w="961" w:type="dxa"/>
            <w:tcBorders>
              <w:top w:val="single" w:sz="4" w:space="0" w:color="000000"/>
              <w:left w:val="single" w:sz="4" w:space="0" w:color="000000"/>
              <w:bottom w:val="single" w:sz="4" w:space="0" w:color="000000"/>
              <w:right w:val="single" w:sz="4" w:space="0" w:color="000000"/>
            </w:tcBorders>
          </w:tcPr>
          <w:p w14:paraId="5E3EB2F2"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2663E487" w14:textId="77777777" w:rsidR="00CE24D7" w:rsidRDefault="00DE4284" w:rsidP="004C79E3">
            <w:pPr>
              <w:spacing w:after="0" w:line="240" w:lineRule="auto"/>
              <w:ind w:left="0" w:right="69" w:firstLine="0"/>
            </w:pPr>
            <w:r>
              <w:t xml:space="preserve">59 </w:t>
            </w:r>
          </w:p>
        </w:tc>
        <w:tc>
          <w:tcPr>
            <w:tcW w:w="960" w:type="dxa"/>
            <w:tcBorders>
              <w:top w:val="single" w:sz="4" w:space="0" w:color="000000"/>
              <w:left w:val="single" w:sz="4" w:space="0" w:color="000000"/>
              <w:bottom w:val="single" w:sz="4" w:space="0" w:color="000000"/>
              <w:right w:val="single" w:sz="4" w:space="0" w:color="000000"/>
            </w:tcBorders>
          </w:tcPr>
          <w:p w14:paraId="6142D71F"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5C43B66C" w14:textId="77777777" w:rsidR="00CE24D7" w:rsidRDefault="00DE4284" w:rsidP="004C79E3">
            <w:pPr>
              <w:spacing w:after="0" w:line="240" w:lineRule="auto"/>
              <w:ind w:left="0" w:right="69" w:firstLine="0"/>
            </w:pPr>
            <w:r>
              <w:t xml:space="preserve">69 </w:t>
            </w:r>
          </w:p>
        </w:tc>
        <w:tc>
          <w:tcPr>
            <w:tcW w:w="961" w:type="dxa"/>
            <w:tcBorders>
              <w:top w:val="single" w:sz="4" w:space="0" w:color="000000"/>
              <w:left w:val="single" w:sz="4" w:space="0" w:color="000000"/>
              <w:bottom w:val="single" w:sz="4" w:space="0" w:color="000000"/>
              <w:right w:val="single" w:sz="4" w:space="0" w:color="000000"/>
            </w:tcBorders>
          </w:tcPr>
          <w:p w14:paraId="2CBA383C"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7F0C17F4" w14:textId="77777777" w:rsidR="00CE24D7" w:rsidRDefault="00DE4284" w:rsidP="004C79E3">
            <w:pPr>
              <w:spacing w:after="0" w:line="240" w:lineRule="auto"/>
              <w:ind w:left="0" w:right="69" w:firstLine="0"/>
            </w:pPr>
            <w:r>
              <w:t xml:space="preserve">68 </w:t>
            </w:r>
          </w:p>
        </w:tc>
        <w:tc>
          <w:tcPr>
            <w:tcW w:w="964" w:type="dxa"/>
            <w:tcBorders>
              <w:top w:val="single" w:sz="4" w:space="0" w:color="000000"/>
              <w:left w:val="single" w:sz="4" w:space="0" w:color="000000"/>
              <w:bottom w:val="single" w:sz="4" w:space="0" w:color="000000"/>
              <w:right w:val="single" w:sz="4" w:space="0" w:color="000000"/>
            </w:tcBorders>
          </w:tcPr>
          <w:p w14:paraId="0DFFFAC2" w14:textId="77777777" w:rsidR="00CE24D7" w:rsidRDefault="00DE4284" w:rsidP="004C79E3">
            <w:pPr>
              <w:spacing w:after="0" w:line="240" w:lineRule="auto"/>
              <w:ind w:left="0" w:right="66" w:firstLine="0"/>
            </w:pPr>
            <w:r>
              <w:t xml:space="preserve">2 </w:t>
            </w:r>
          </w:p>
        </w:tc>
      </w:tr>
      <w:tr w:rsidR="00CE24D7" w14:paraId="100E19B9" w14:textId="77777777" w:rsidTr="00D00C2A">
        <w:trPr>
          <w:trHeight w:val="370"/>
        </w:trPr>
        <w:tc>
          <w:tcPr>
            <w:tcW w:w="1411" w:type="dxa"/>
            <w:tcBorders>
              <w:top w:val="single" w:sz="4" w:space="0" w:color="000000"/>
              <w:left w:val="single" w:sz="4" w:space="0" w:color="000000"/>
              <w:bottom w:val="single" w:sz="4" w:space="0" w:color="000000"/>
              <w:right w:val="single" w:sz="4" w:space="0" w:color="000000"/>
            </w:tcBorders>
          </w:tcPr>
          <w:p w14:paraId="2BCD4174" w14:textId="77777777" w:rsidR="00CE24D7" w:rsidRDefault="00DE4284" w:rsidP="004C79E3">
            <w:pPr>
              <w:spacing w:after="0" w:line="240" w:lineRule="auto"/>
              <w:ind w:left="0" w:right="64" w:firstLine="0"/>
            </w:pPr>
            <w:r>
              <w:t xml:space="preserve">Khối 9 </w:t>
            </w:r>
          </w:p>
        </w:tc>
        <w:tc>
          <w:tcPr>
            <w:tcW w:w="960" w:type="dxa"/>
            <w:tcBorders>
              <w:top w:val="single" w:sz="4" w:space="0" w:color="000000"/>
              <w:left w:val="single" w:sz="4" w:space="0" w:color="000000"/>
              <w:bottom w:val="single" w:sz="4" w:space="0" w:color="000000"/>
              <w:right w:val="single" w:sz="4" w:space="0" w:color="000000"/>
            </w:tcBorders>
          </w:tcPr>
          <w:p w14:paraId="7C54C2F3" w14:textId="77777777" w:rsidR="00CE24D7" w:rsidRDefault="00DE4284" w:rsidP="004C79E3">
            <w:pPr>
              <w:spacing w:after="0" w:line="240" w:lineRule="auto"/>
              <w:ind w:left="0" w:right="70" w:firstLine="0"/>
            </w:pPr>
            <w:r>
              <w:t xml:space="preserve">72 </w:t>
            </w:r>
          </w:p>
        </w:tc>
        <w:tc>
          <w:tcPr>
            <w:tcW w:w="961" w:type="dxa"/>
            <w:tcBorders>
              <w:top w:val="single" w:sz="4" w:space="0" w:color="000000"/>
              <w:left w:val="single" w:sz="4" w:space="0" w:color="000000"/>
              <w:bottom w:val="single" w:sz="4" w:space="0" w:color="000000"/>
              <w:right w:val="single" w:sz="4" w:space="0" w:color="000000"/>
            </w:tcBorders>
          </w:tcPr>
          <w:p w14:paraId="5AC7CCE0"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3E0B9D18" w14:textId="77777777" w:rsidR="00CE24D7" w:rsidRDefault="00DE4284" w:rsidP="004C79E3">
            <w:pPr>
              <w:spacing w:after="0" w:line="240" w:lineRule="auto"/>
              <w:ind w:left="0" w:right="69" w:firstLine="0"/>
            </w:pPr>
            <w:r>
              <w:t xml:space="preserve">46 </w:t>
            </w:r>
          </w:p>
        </w:tc>
        <w:tc>
          <w:tcPr>
            <w:tcW w:w="960" w:type="dxa"/>
            <w:tcBorders>
              <w:top w:val="single" w:sz="4" w:space="0" w:color="000000"/>
              <w:left w:val="single" w:sz="4" w:space="0" w:color="000000"/>
              <w:bottom w:val="single" w:sz="4" w:space="0" w:color="000000"/>
              <w:right w:val="single" w:sz="4" w:space="0" w:color="000000"/>
            </w:tcBorders>
          </w:tcPr>
          <w:p w14:paraId="5E9674E3"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4D0F1A21" w14:textId="77777777" w:rsidR="00CE24D7" w:rsidRDefault="00DE4284" w:rsidP="004C79E3">
            <w:pPr>
              <w:spacing w:after="0" w:line="240" w:lineRule="auto"/>
              <w:ind w:left="0" w:right="69" w:firstLine="0"/>
            </w:pPr>
            <w:r>
              <w:t xml:space="preserve">59 </w:t>
            </w:r>
          </w:p>
        </w:tc>
        <w:tc>
          <w:tcPr>
            <w:tcW w:w="961" w:type="dxa"/>
            <w:tcBorders>
              <w:top w:val="single" w:sz="4" w:space="0" w:color="000000"/>
              <w:left w:val="single" w:sz="4" w:space="0" w:color="000000"/>
              <w:bottom w:val="single" w:sz="4" w:space="0" w:color="000000"/>
              <w:right w:val="single" w:sz="4" w:space="0" w:color="000000"/>
            </w:tcBorders>
          </w:tcPr>
          <w:p w14:paraId="576A52E2" w14:textId="77777777" w:rsidR="00CE24D7" w:rsidRDefault="00DE4284" w:rsidP="004C79E3">
            <w:pPr>
              <w:spacing w:after="0" w:line="240" w:lineRule="auto"/>
              <w:ind w:left="0" w:right="67" w:firstLine="0"/>
            </w:pPr>
            <w:r>
              <w:t xml:space="preserve">2 </w:t>
            </w:r>
          </w:p>
        </w:tc>
        <w:tc>
          <w:tcPr>
            <w:tcW w:w="960" w:type="dxa"/>
            <w:tcBorders>
              <w:top w:val="single" w:sz="4" w:space="0" w:color="000000"/>
              <w:left w:val="single" w:sz="4" w:space="0" w:color="000000"/>
              <w:bottom w:val="single" w:sz="4" w:space="0" w:color="000000"/>
              <w:right w:val="single" w:sz="4" w:space="0" w:color="000000"/>
            </w:tcBorders>
          </w:tcPr>
          <w:p w14:paraId="24FA7B59" w14:textId="77777777" w:rsidR="00CE24D7" w:rsidRDefault="00DE4284" w:rsidP="004C79E3">
            <w:pPr>
              <w:spacing w:after="0" w:line="240" w:lineRule="auto"/>
              <w:ind w:left="0" w:right="69" w:firstLine="0"/>
            </w:pPr>
            <w:r>
              <w:t xml:space="preserve">69 </w:t>
            </w:r>
          </w:p>
        </w:tc>
        <w:tc>
          <w:tcPr>
            <w:tcW w:w="964" w:type="dxa"/>
            <w:tcBorders>
              <w:top w:val="single" w:sz="4" w:space="0" w:color="000000"/>
              <w:left w:val="single" w:sz="4" w:space="0" w:color="000000"/>
              <w:bottom w:val="single" w:sz="4" w:space="0" w:color="000000"/>
              <w:right w:val="single" w:sz="4" w:space="0" w:color="000000"/>
            </w:tcBorders>
          </w:tcPr>
          <w:p w14:paraId="385AD79B" w14:textId="77777777" w:rsidR="00CE24D7" w:rsidRDefault="00DE4284" w:rsidP="004C79E3">
            <w:pPr>
              <w:spacing w:after="0" w:line="240" w:lineRule="auto"/>
              <w:ind w:left="0" w:right="66" w:firstLine="0"/>
            </w:pPr>
            <w:r>
              <w:t xml:space="preserve">2 </w:t>
            </w:r>
          </w:p>
        </w:tc>
      </w:tr>
      <w:tr w:rsidR="00CE24D7" w14:paraId="49B493DE" w14:textId="77777777" w:rsidTr="00D00C2A">
        <w:trPr>
          <w:trHeight w:val="653"/>
        </w:trPr>
        <w:tc>
          <w:tcPr>
            <w:tcW w:w="1411" w:type="dxa"/>
            <w:tcBorders>
              <w:top w:val="single" w:sz="4" w:space="0" w:color="000000"/>
              <w:left w:val="single" w:sz="4" w:space="0" w:color="000000"/>
              <w:bottom w:val="single" w:sz="4" w:space="0" w:color="000000"/>
              <w:right w:val="single" w:sz="4" w:space="0" w:color="000000"/>
            </w:tcBorders>
          </w:tcPr>
          <w:p w14:paraId="07FD7B78" w14:textId="77777777" w:rsidR="00CE24D7" w:rsidRDefault="00DE4284" w:rsidP="004C79E3">
            <w:pPr>
              <w:spacing w:after="0" w:line="240" w:lineRule="auto"/>
              <w:ind w:left="1" w:right="0" w:firstLine="0"/>
            </w:pPr>
            <w:r>
              <w:rPr>
                <w:b/>
              </w:rPr>
              <w:t xml:space="preserve">Tổng cộng </w:t>
            </w:r>
          </w:p>
        </w:tc>
        <w:tc>
          <w:tcPr>
            <w:tcW w:w="960" w:type="dxa"/>
            <w:tcBorders>
              <w:top w:val="single" w:sz="4" w:space="0" w:color="000000"/>
              <w:left w:val="single" w:sz="4" w:space="0" w:color="000000"/>
              <w:bottom w:val="single" w:sz="4" w:space="0" w:color="000000"/>
              <w:right w:val="single" w:sz="4" w:space="0" w:color="000000"/>
            </w:tcBorders>
            <w:vAlign w:val="center"/>
          </w:tcPr>
          <w:p w14:paraId="227652FB" w14:textId="77777777" w:rsidR="00CE24D7" w:rsidRDefault="00DE4284" w:rsidP="004C79E3">
            <w:pPr>
              <w:spacing w:after="0" w:line="240" w:lineRule="auto"/>
              <w:ind w:left="0" w:right="70" w:firstLine="0"/>
            </w:pPr>
            <w:r>
              <w:rPr>
                <w:b/>
              </w:rPr>
              <w:t xml:space="preserve">574 </w:t>
            </w:r>
          </w:p>
        </w:tc>
        <w:tc>
          <w:tcPr>
            <w:tcW w:w="961" w:type="dxa"/>
            <w:tcBorders>
              <w:top w:val="single" w:sz="4" w:space="0" w:color="000000"/>
              <w:left w:val="single" w:sz="4" w:space="0" w:color="000000"/>
              <w:bottom w:val="single" w:sz="4" w:space="0" w:color="000000"/>
              <w:right w:val="single" w:sz="4" w:space="0" w:color="000000"/>
            </w:tcBorders>
            <w:vAlign w:val="center"/>
          </w:tcPr>
          <w:p w14:paraId="305A3D5A" w14:textId="77777777" w:rsidR="00CE24D7" w:rsidRDefault="00DE4284" w:rsidP="004C79E3">
            <w:pPr>
              <w:spacing w:after="0" w:line="240" w:lineRule="auto"/>
              <w:ind w:left="0" w:right="69" w:firstLine="0"/>
            </w:pPr>
            <w:r>
              <w:rPr>
                <w:b/>
              </w:rPr>
              <w:t xml:space="preserve">20 </w:t>
            </w:r>
          </w:p>
        </w:tc>
        <w:tc>
          <w:tcPr>
            <w:tcW w:w="960" w:type="dxa"/>
            <w:tcBorders>
              <w:top w:val="single" w:sz="4" w:space="0" w:color="000000"/>
              <w:left w:val="single" w:sz="4" w:space="0" w:color="000000"/>
              <w:bottom w:val="single" w:sz="4" w:space="0" w:color="000000"/>
              <w:right w:val="single" w:sz="4" w:space="0" w:color="000000"/>
            </w:tcBorders>
            <w:vAlign w:val="center"/>
          </w:tcPr>
          <w:p w14:paraId="10F07B31" w14:textId="77777777" w:rsidR="00CE24D7" w:rsidRDefault="00DE4284" w:rsidP="004C79E3">
            <w:pPr>
              <w:spacing w:after="0" w:line="240" w:lineRule="auto"/>
              <w:ind w:left="0" w:right="70" w:firstLine="0"/>
            </w:pPr>
            <w:r>
              <w:rPr>
                <w:b/>
              </w:rPr>
              <w:t xml:space="preserve">572 </w:t>
            </w:r>
          </w:p>
        </w:tc>
        <w:tc>
          <w:tcPr>
            <w:tcW w:w="960" w:type="dxa"/>
            <w:tcBorders>
              <w:top w:val="single" w:sz="4" w:space="0" w:color="000000"/>
              <w:left w:val="single" w:sz="4" w:space="0" w:color="000000"/>
              <w:bottom w:val="single" w:sz="4" w:space="0" w:color="000000"/>
              <w:right w:val="single" w:sz="4" w:space="0" w:color="000000"/>
            </w:tcBorders>
            <w:vAlign w:val="center"/>
          </w:tcPr>
          <w:p w14:paraId="74B2C3F0" w14:textId="77777777" w:rsidR="00CE24D7" w:rsidRDefault="00DE4284" w:rsidP="004C79E3">
            <w:pPr>
              <w:spacing w:after="0" w:line="240" w:lineRule="auto"/>
              <w:ind w:left="0" w:right="69" w:firstLine="0"/>
            </w:pPr>
            <w:r>
              <w:rPr>
                <w:b/>
              </w:rPr>
              <w:t xml:space="preserve">20 </w:t>
            </w:r>
          </w:p>
        </w:tc>
        <w:tc>
          <w:tcPr>
            <w:tcW w:w="960" w:type="dxa"/>
            <w:tcBorders>
              <w:top w:val="single" w:sz="4" w:space="0" w:color="000000"/>
              <w:left w:val="single" w:sz="4" w:space="0" w:color="000000"/>
              <w:bottom w:val="single" w:sz="4" w:space="0" w:color="000000"/>
              <w:right w:val="single" w:sz="4" w:space="0" w:color="000000"/>
            </w:tcBorders>
            <w:vAlign w:val="center"/>
          </w:tcPr>
          <w:p w14:paraId="0913D6C9" w14:textId="77777777" w:rsidR="00CE24D7" w:rsidRDefault="00DE4284" w:rsidP="004C79E3">
            <w:pPr>
              <w:spacing w:after="0" w:line="240" w:lineRule="auto"/>
              <w:ind w:left="0" w:right="69" w:firstLine="0"/>
            </w:pPr>
            <w:r>
              <w:rPr>
                <w:b/>
              </w:rPr>
              <w:t xml:space="preserve">596 </w:t>
            </w:r>
          </w:p>
        </w:tc>
        <w:tc>
          <w:tcPr>
            <w:tcW w:w="961" w:type="dxa"/>
            <w:tcBorders>
              <w:top w:val="single" w:sz="4" w:space="0" w:color="000000"/>
              <w:left w:val="single" w:sz="4" w:space="0" w:color="000000"/>
              <w:bottom w:val="single" w:sz="4" w:space="0" w:color="000000"/>
              <w:right w:val="single" w:sz="4" w:space="0" w:color="000000"/>
            </w:tcBorders>
            <w:vAlign w:val="center"/>
          </w:tcPr>
          <w:p w14:paraId="59239597" w14:textId="77777777" w:rsidR="00CE24D7" w:rsidRDefault="00DE4284" w:rsidP="004C79E3">
            <w:pPr>
              <w:spacing w:after="0" w:line="240" w:lineRule="auto"/>
              <w:ind w:left="0" w:right="70" w:firstLine="0"/>
            </w:pPr>
            <w:r>
              <w:rPr>
                <w:b/>
              </w:rPr>
              <w:t xml:space="preserve">20 </w:t>
            </w:r>
          </w:p>
        </w:tc>
        <w:tc>
          <w:tcPr>
            <w:tcW w:w="960" w:type="dxa"/>
            <w:tcBorders>
              <w:top w:val="single" w:sz="4" w:space="0" w:color="000000"/>
              <w:left w:val="single" w:sz="4" w:space="0" w:color="000000"/>
              <w:bottom w:val="single" w:sz="4" w:space="0" w:color="000000"/>
              <w:right w:val="single" w:sz="4" w:space="0" w:color="000000"/>
            </w:tcBorders>
            <w:vAlign w:val="center"/>
          </w:tcPr>
          <w:p w14:paraId="452EA104" w14:textId="77777777" w:rsidR="00CE24D7" w:rsidRDefault="00DE4284" w:rsidP="004C79E3">
            <w:pPr>
              <w:spacing w:after="0" w:line="240" w:lineRule="auto"/>
              <w:ind w:left="0" w:right="69" w:firstLine="0"/>
            </w:pPr>
            <w:r>
              <w:rPr>
                <w:b/>
              </w:rPr>
              <w:t xml:space="preserve">612 </w:t>
            </w:r>
          </w:p>
        </w:tc>
        <w:tc>
          <w:tcPr>
            <w:tcW w:w="964" w:type="dxa"/>
            <w:tcBorders>
              <w:top w:val="single" w:sz="4" w:space="0" w:color="000000"/>
              <w:left w:val="single" w:sz="4" w:space="0" w:color="000000"/>
              <w:bottom w:val="single" w:sz="4" w:space="0" w:color="000000"/>
              <w:right w:val="single" w:sz="4" w:space="0" w:color="000000"/>
            </w:tcBorders>
            <w:vAlign w:val="center"/>
          </w:tcPr>
          <w:p w14:paraId="28E3E428" w14:textId="77777777" w:rsidR="00CE24D7" w:rsidRDefault="00DE4284" w:rsidP="004C79E3">
            <w:pPr>
              <w:spacing w:after="0" w:line="240" w:lineRule="auto"/>
              <w:ind w:left="0" w:right="68" w:firstLine="0"/>
            </w:pPr>
            <w:r>
              <w:rPr>
                <w:b/>
              </w:rPr>
              <w:t xml:space="preserve">20 </w:t>
            </w:r>
          </w:p>
        </w:tc>
      </w:tr>
    </w:tbl>
    <w:p w14:paraId="2F999479" w14:textId="77777777" w:rsidR="00CE24D7" w:rsidRDefault="00DE4284" w:rsidP="004C79E3">
      <w:pPr>
        <w:spacing w:after="0" w:line="240" w:lineRule="auto"/>
        <w:ind w:left="1532" w:right="0"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p>
    <w:p w14:paraId="31E1C438" w14:textId="77777777" w:rsidR="00CE24D7" w:rsidRDefault="00DE4284" w:rsidP="004C79E3">
      <w:pPr>
        <w:pStyle w:val="Heading2"/>
        <w:spacing w:after="0" w:line="240" w:lineRule="auto"/>
        <w:ind w:left="1395"/>
        <w:jc w:val="both"/>
      </w:pPr>
      <w:r>
        <w:t xml:space="preserve">1.3. Cơ sở vật chất </w:t>
      </w:r>
    </w:p>
    <w:p w14:paraId="3D315F27" w14:textId="77777777" w:rsidR="00CE24D7" w:rsidRDefault="00DE4284" w:rsidP="004C79E3">
      <w:pPr>
        <w:numPr>
          <w:ilvl w:val="0"/>
          <w:numId w:val="1"/>
        </w:numPr>
        <w:spacing w:after="0" w:line="240" w:lineRule="auto"/>
        <w:ind w:right="0" w:hanging="374"/>
      </w:pPr>
      <w:r>
        <w:rPr>
          <w:i/>
        </w:rPr>
        <w:t xml:space="preserve">Phòng học và các phòng chức năng phục vụ học tập </w:t>
      </w:r>
      <w: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right w:w="115" w:type="dxa"/>
        </w:tblCellMar>
        <w:tblLook w:val="04A0" w:firstRow="1" w:lastRow="0" w:firstColumn="1" w:lastColumn="0" w:noHBand="0" w:noVBand="1"/>
      </w:tblPr>
      <w:tblGrid>
        <w:gridCol w:w="7078"/>
        <w:gridCol w:w="1983"/>
      </w:tblGrid>
      <w:tr w:rsidR="00CE24D7" w14:paraId="345E9B04" w14:textId="77777777" w:rsidTr="00913836">
        <w:trPr>
          <w:trHeight w:val="412"/>
        </w:trPr>
        <w:tc>
          <w:tcPr>
            <w:tcW w:w="3906" w:type="pct"/>
          </w:tcPr>
          <w:p w14:paraId="2A1C2799" w14:textId="77777777" w:rsidR="00CE24D7" w:rsidRDefault="00DE4284" w:rsidP="004C79E3">
            <w:pPr>
              <w:spacing w:after="0" w:line="240" w:lineRule="auto"/>
              <w:ind w:left="95" w:right="0" w:firstLine="0"/>
            </w:pPr>
            <w:r>
              <w:rPr>
                <w:b/>
              </w:rPr>
              <w:lastRenderedPageBreak/>
              <w:t>Khối phòng học, phòng bộ môn</w:t>
            </w:r>
            <w:r>
              <w:t xml:space="preserve"> </w:t>
            </w:r>
          </w:p>
        </w:tc>
        <w:tc>
          <w:tcPr>
            <w:tcW w:w="1094" w:type="pct"/>
          </w:tcPr>
          <w:p w14:paraId="1527D68D" w14:textId="77777777" w:rsidR="00CE24D7" w:rsidRDefault="00DE4284" w:rsidP="004C79E3">
            <w:pPr>
              <w:spacing w:after="0" w:line="240" w:lineRule="auto"/>
              <w:ind w:left="115" w:right="0" w:firstLine="0"/>
            </w:pPr>
            <w:r>
              <w:rPr>
                <w:b/>
              </w:rPr>
              <w:t>Số lượng</w:t>
            </w:r>
            <w:r>
              <w:t xml:space="preserve"> </w:t>
            </w:r>
          </w:p>
        </w:tc>
      </w:tr>
      <w:tr w:rsidR="00CE24D7" w14:paraId="7A41B79A" w14:textId="77777777" w:rsidTr="00913836">
        <w:trPr>
          <w:trHeight w:val="404"/>
        </w:trPr>
        <w:tc>
          <w:tcPr>
            <w:tcW w:w="3906" w:type="pct"/>
          </w:tcPr>
          <w:p w14:paraId="2C6DC058" w14:textId="77777777" w:rsidR="00CE24D7" w:rsidRDefault="00DE4284" w:rsidP="004C79E3">
            <w:pPr>
              <w:spacing w:after="0" w:line="240" w:lineRule="auto"/>
              <w:ind w:left="-6" w:right="0" w:firstLine="0"/>
            </w:pPr>
            <w:r>
              <w:t xml:space="preserve">- Tổng số phòng học văn hoá (kiên cố) </w:t>
            </w:r>
          </w:p>
        </w:tc>
        <w:tc>
          <w:tcPr>
            <w:tcW w:w="1094" w:type="pct"/>
          </w:tcPr>
          <w:p w14:paraId="0978CC49" w14:textId="3ECD408F" w:rsidR="00CE24D7" w:rsidRPr="00155C98" w:rsidRDefault="00155C98" w:rsidP="004C79E3">
            <w:pPr>
              <w:spacing w:after="0" w:line="240" w:lineRule="auto"/>
              <w:ind w:left="115" w:right="0" w:firstLine="0"/>
              <w:rPr>
                <w:lang w:val="en-US"/>
              </w:rPr>
            </w:pPr>
            <w:r>
              <w:rPr>
                <w:b/>
                <w:lang w:val="en-US"/>
              </w:rPr>
              <w:t>11</w:t>
            </w:r>
          </w:p>
        </w:tc>
      </w:tr>
      <w:tr w:rsidR="00CE24D7" w14:paraId="5944DC9C" w14:textId="77777777" w:rsidTr="00913836">
        <w:trPr>
          <w:trHeight w:val="401"/>
        </w:trPr>
        <w:tc>
          <w:tcPr>
            <w:tcW w:w="3906" w:type="pct"/>
          </w:tcPr>
          <w:p w14:paraId="462D79CB" w14:textId="77777777" w:rsidR="00CE24D7" w:rsidRDefault="00DE4284" w:rsidP="004C79E3">
            <w:pPr>
              <w:spacing w:after="0" w:line="240" w:lineRule="auto"/>
              <w:ind w:left="-6" w:right="0" w:firstLine="0"/>
            </w:pPr>
            <w:r>
              <w:t xml:space="preserve">- Phòng học bộ môn: </w:t>
            </w:r>
          </w:p>
        </w:tc>
        <w:tc>
          <w:tcPr>
            <w:tcW w:w="1094" w:type="pct"/>
          </w:tcPr>
          <w:p w14:paraId="59A63B7C" w14:textId="76254926" w:rsidR="00CE24D7" w:rsidRPr="00155C98" w:rsidRDefault="00155C98" w:rsidP="004C79E3">
            <w:pPr>
              <w:spacing w:after="0" w:line="240" w:lineRule="auto"/>
              <w:ind w:left="115" w:right="0" w:firstLine="0"/>
              <w:rPr>
                <w:lang w:val="en-US"/>
              </w:rPr>
            </w:pPr>
            <w:r>
              <w:rPr>
                <w:b/>
                <w:lang w:val="en-US"/>
              </w:rPr>
              <w:t>06</w:t>
            </w:r>
          </w:p>
        </w:tc>
      </w:tr>
      <w:tr w:rsidR="00CE24D7" w14:paraId="2FE69597" w14:textId="77777777" w:rsidTr="00913836">
        <w:trPr>
          <w:trHeight w:val="403"/>
        </w:trPr>
        <w:tc>
          <w:tcPr>
            <w:tcW w:w="3906" w:type="pct"/>
          </w:tcPr>
          <w:p w14:paraId="41D04156" w14:textId="77777777" w:rsidR="00CE24D7" w:rsidRDefault="00DE4284" w:rsidP="004C79E3">
            <w:pPr>
              <w:spacing w:after="0" w:line="240" w:lineRule="auto"/>
              <w:ind w:left="-6" w:right="0" w:firstLine="0"/>
            </w:pPr>
            <w:r>
              <w:t xml:space="preserve">+ Phòng THTN Vật lý </w:t>
            </w:r>
          </w:p>
        </w:tc>
        <w:tc>
          <w:tcPr>
            <w:tcW w:w="1094" w:type="pct"/>
          </w:tcPr>
          <w:p w14:paraId="6D6752F6" w14:textId="77777777" w:rsidR="00CE24D7" w:rsidRDefault="00DE4284" w:rsidP="004C79E3">
            <w:pPr>
              <w:spacing w:after="0" w:line="240" w:lineRule="auto"/>
              <w:ind w:left="115" w:right="0" w:firstLine="0"/>
            </w:pPr>
            <w:r>
              <w:t xml:space="preserve">01 </w:t>
            </w:r>
          </w:p>
        </w:tc>
      </w:tr>
      <w:tr w:rsidR="00CE24D7" w14:paraId="44A9CAAE" w14:textId="77777777" w:rsidTr="00913836">
        <w:trPr>
          <w:trHeight w:val="401"/>
        </w:trPr>
        <w:tc>
          <w:tcPr>
            <w:tcW w:w="3906" w:type="pct"/>
          </w:tcPr>
          <w:p w14:paraId="3C057CD3" w14:textId="77777777" w:rsidR="00CE24D7" w:rsidRDefault="00DE4284" w:rsidP="004C79E3">
            <w:pPr>
              <w:spacing w:after="0" w:line="240" w:lineRule="auto"/>
              <w:ind w:left="-6" w:right="0" w:firstLine="0"/>
            </w:pPr>
            <w:r>
              <w:t xml:space="preserve">+ Phòng THTN Hoá học </w:t>
            </w:r>
          </w:p>
        </w:tc>
        <w:tc>
          <w:tcPr>
            <w:tcW w:w="1094" w:type="pct"/>
          </w:tcPr>
          <w:p w14:paraId="3992829E" w14:textId="77777777" w:rsidR="00CE24D7" w:rsidRDefault="00DE4284" w:rsidP="004C79E3">
            <w:pPr>
              <w:spacing w:after="0" w:line="240" w:lineRule="auto"/>
              <w:ind w:left="115" w:right="0" w:firstLine="0"/>
            </w:pPr>
            <w:r>
              <w:t xml:space="preserve">01 </w:t>
            </w:r>
          </w:p>
        </w:tc>
      </w:tr>
      <w:tr w:rsidR="00CE24D7" w14:paraId="0D4C2358" w14:textId="77777777" w:rsidTr="00913836">
        <w:trPr>
          <w:trHeight w:val="415"/>
        </w:trPr>
        <w:tc>
          <w:tcPr>
            <w:tcW w:w="3906" w:type="pct"/>
          </w:tcPr>
          <w:p w14:paraId="40D1428A" w14:textId="77777777" w:rsidR="00CE24D7" w:rsidRDefault="00DE4284" w:rsidP="004C79E3">
            <w:pPr>
              <w:spacing w:after="0" w:line="240" w:lineRule="auto"/>
              <w:ind w:left="-6" w:right="0" w:firstLine="0"/>
            </w:pPr>
            <w:r>
              <w:t xml:space="preserve">+ Phòng THTN Sinh học </w:t>
            </w:r>
          </w:p>
        </w:tc>
        <w:tc>
          <w:tcPr>
            <w:tcW w:w="1094" w:type="pct"/>
          </w:tcPr>
          <w:p w14:paraId="36F26CFE" w14:textId="77777777" w:rsidR="00CE24D7" w:rsidRDefault="00DE4284" w:rsidP="004C79E3">
            <w:pPr>
              <w:spacing w:after="0" w:line="240" w:lineRule="auto"/>
              <w:ind w:left="115" w:right="0" w:firstLine="0"/>
            </w:pPr>
            <w:r>
              <w:t xml:space="preserve">01 </w:t>
            </w:r>
          </w:p>
        </w:tc>
      </w:tr>
      <w:tr w:rsidR="00CE24D7" w14:paraId="62500AAA" w14:textId="77777777" w:rsidTr="00913836">
        <w:trPr>
          <w:trHeight w:val="401"/>
        </w:trPr>
        <w:tc>
          <w:tcPr>
            <w:tcW w:w="3906" w:type="pct"/>
          </w:tcPr>
          <w:p w14:paraId="3CF49CFE" w14:textId="77777777" w:rsidR="00CE24D7" w:rsidRDefault="00DE4284" w:rsidP="004C79E3">
            <w:pPr>
              <w:spacing w:after="0" w:line="240" w:lineRule="auto"/>
              <w:ind w:left="-6" w:right="0" w:firstLine="0"/>
            </w:pPr>
            <w:r>
              <w:t xml:space="preserve">+ Phòng bộ môn Tin học </w:t>
            </w:r>
          </w:p>
        </w:tc>
        <w:tc>
          <w:tcPr>
            <w:tcW w:w="1094" w:type="pct"/>
          </w:tcPr>
          <w:p w14:paraId="0F3794B1" w14:textId="3C728B35" w:rsidR="00CE24D7" w:rsidRPr="00155C98" w:rsidRDefault="00DE4284" w:rsidP="004C79E3">
            <w:pPr>
              <w:spacing w:after="0" w:line="240" w:lineRule="auto"/>
              <w:ind w:left="115" w:right="0" w:firstLine="0"/>
              <w:rPr>
                <w:lang w:val="en-US"/>
              </w:rPr>
            </w:pPr>
            <w:r>
              <w:t>0</w:t>
            </w:r>
            <w:r w:rsidR="00155C98">
              <w:rPr>
                <w:lang w:val="en-US"/>
              </w:rPr>
              <w:t>1</w:t>
            </w:r>
          </w:p>
        </w:tc>
      </w:tr>
      <w:tr w:rsidR="00CE24D7" w14:paraId="764B8B5C" w14:textId="77777777" w:rsidTr="00913836">
        <w:trPr>
          <w:trHeight w:val="403"/>
        </w:trPr>
        <w:tc>
          <w:tcPr>
            <w:tcW w:w="3906" w:type="pct"/>
          </w:tcPr>
          <w:p w14:paraId="33B5F6B9" w14:textId="31185435" w:rsidR="00CE24D7" w:rsidRPr="00155C98" w:rsidRDefault="00DE4284" w:rsidP="004C79E3">
            <w:pPr>
              <w:spacing w:after="0" w:line="240" w:lineRule="auto"/>
              <w:ind w:left="-6" w:right="0" w:firstLine="0"/>
              <w:rPr>
                <w:lang w:val="en-US"/>
              </w:rPr>
            </w:pPr>
            <w:r>
              <w:t xml:space="preserve">+ Phòng Ngoại Ngữ </w:t>
            </w:r>
            <w:r w:rsidR="00155C98">
              <w:rPr>
                <w:lang w:val="en-US"/>
              </w:rPr>
              <w:t xml:space="preserve"> - Âm nhạc</w:t>
            </w:r>
          </w:p>
        </w:tc>
        <w:tc>
          <w:tcPr>
            <w:tcW w:w="1094" w:type="pct"/>
          </w:tcPr>
          <w:p w14:paraId="66C6DE50" w14:textId="77777777" w:rsidR="00CE24D7" w:rsidRDefault="00DE4284" w:rsidP="004C79E3">
            <w:pPr>
              <w:spacing w:after="0" w:line="240" w:lineRule="auto"/>
              <w:ind w:left="115" w:right="0" w:firstLine="0"/>
            </w:pPr>
            <w:r>
              <w:t xml:space="preserve">01 </w:t>
            </w:r>
          </w:p>
        </w:tc>
      </w:tr>
      <w:tr w:rsidR="00CE24D7" w14:paraId="57F69FFB" w14:textId="77777777" w:rsidTr="00913836">
        <w:trPr>
          <w:trHeight w:val="414"/>
        </w:trPr>
        <w:tc>
          <w:tcPr>
            <w:tcW w:w="3906" w:type="pct"/>
          </w:tcPr>
          <w:p w14:paraId="391F0065" w14:textId="77777777" w:rsidR="00CE24D7" w:rsidRDefault="00DE4284" w:rsidP="004C79E3">
            <w:pPr>
              <w:spacing w:after="0" w:line="240" w:lineRule="auto"/>
              <w:ind w:left="-6" w:right="0" w:firstLine="0"/>
            </w:pPr>
            <w:r>
              <w:t xml:space="preserve">+ Phòng mỹ thuật </w:t>
            </w:r>
          </w:p>
        </w:tc>
        <w:tc>
          <w:tcPr>
            <w:tcW w:w="1094" w:type="pct"/>
          </w:tcPr>
          <w:p w14:paraId="755EFC01" w14:textId="524E3978" w:rsidR="00CE24D7" w:rsidRPr="00155C98" w:rsidRDefault="00DE4284" w:rsidP="004C79E3">
            <w:pPr>
              <w:spacing w:after="0" w:line="240" w:lineRule="auto"/>
              <w:ind w:left="115" w:right="0" w:firstLine="0"/>
              <w:rPr>
                <w:lang w:val="en-US"/>
              </w:rPr>
            </w:pPr>
            <w:r>
              <w:t>0</w:t>
            </w:r>
            <w:r w:rsidR="00155C98">
              <w:rPr>
                <w:lang w:val="en-US"/>
              </w:rPr>
              <w:t>1</w:t>
            </w:r>
          </w:p>
        </w:tc>
      </w:tr>
      <w:tr w:rsidR="00CE24D7" w14:paraId="435718B5" w14:textId="77777777" w:rsidTr="00913836">
        <w:trPr>
          <w:trHeight w:val="353"/>
        </w:trPr>
        <w:tc>
          <w:tcPr>
            <w:tcW w:w="5000" w:type="pct"/>
            <w:gridSpan w:val="2"/>
          </w:tcPr>
          <w:p w14:paraId="2B64567F" w14:textId="77777777" w:rsidR="00CE24D7" w:rsidRDefault="00DE4284" w:rsidP="004C79E3">
            <w:pPr>
              <w:spacing w:after="0" w:line="240" w:lineRule="auto"/>
              <w:ind w:left="42" w:right="0" w:firstLine="0"/>
            </w:pPr>
            <w:r>
              <w:t xml:space="preserve"> </w:t>
            </w:r>
          </w:p>
        </w:tc>
      </w:tr>
      <w:tr w:rsidR="00CE24D7" w14:paraId="0AFFC7D1" w14:textId="77777777" w:rsidTr="00913836">
        <w:trPr>
          <w:trHeight w:val="412"/>
        </w:trPr>
        <w:tc>
          <w:tcPr>
            <w:tcW w:w="3906" w:type="pct"/>
          </w:tcPr>
          <w:p w14:paraId="7F5BB809" w14:textId="77777777" w:rsidR="00CE24D7" w:rsidRDefault="00DE4284" w:rsidP="004C79E3">
            <w:pPr>
              <w:spacing w:after="0" w:line="240" w:lineRule="auto"/>
              <w:ind w:left="87" w:right="0" w:firstLine="0"/>
            </w:pPr>
            <w:r>
              <w:rPr>
                <w:b/>
              </w:rPr>
              <w:t>Khối phòng</w:t>
            </w:r>
            <w:r>
              <w:t xml:space="preserve"> </w:t>
            </w:r>
            <w:r>
              <w:rPr>
                <w:b/>
              </w:rPr>
              <w:t>làm việc</w:t>
            </w:r>
            <w:r>
              <w:t xml:space="preserve"> </w:t>
            </w:r>
          </w:p>
        </w:tc>
        <w:tc>
          <w:tcPr>
            <w:tcW w:w="1094" w:type="pct"/>
          </w:tcPr>
          <w:p w14:paraId="7CB01AC4" w14:textId="77777777" w:rsidR="00CE24D7" w:rsidRDefault="00DE4284" w:rsidP="004C79E3">
            <w:pPr>
              <w:spacing w:after="0" w:line="240" w:lineRule="auto"/>
              <w:ind w:left="125" w:right="0" w:firstLine="0"/>
            </w:pPr>
            <w:r>
              <w:rPr>
                <w:b/>
              </w:rPr>
              <w:t>Số lượng</w:t>
            </w:r>
            <w:r>
              <w:t xml:space="preserve"> </w:t>
            </w:r>
          </w:p>
        </w:tc>
      </w:tr>
      <w:tr w:rsidR="00CE24D7" w14:paraId="299BE292" w14:textId="77777777" w:rsidTr="00913836">
        <w:trPr>
          <w:trHeight w:val="398"/>
        </w:trPr>
        <w:tc>
          <w:tcPr>
            <w:tcW w:w="3906" w:type="pct"/>
          </w:tcPr>
          <w:p w14:paraId="11A16516" w14:textId="77777777" w:rsidR="00CE24D7" w:rsidRDefault="00DE4284" w:rsidP="004C79E3">
            <w:pPr>
              <w:spacing w:after="0" w:line="240" w:lineRule="auto"/>
              <w:ind w:left="-6" w:right="0" w:firstLine="0"/>
            </w:pPr>
            <w:r>
              <w:rPr>
                <w:b/>
              </w:rPr>
              <w:t>Tổng số phòng</w:t>
            </w:r>
            <w:r>
              <w:t xml:space="preserve"> </w:t>
            </w:r>
            <w:r>
              <w:rPr>
                <w:b/>
              </w:rPr>
              <w:t>làm việc</w:t>
            </w:r>
            <w:r>
              <w:t xml:space="preserve"> </w:t>
            </w:r>
          </w:p>
        </w:tc>
        <w:tc>
          <w:tcPr>
            <w:tcW w:w="1094" w:type="pct"/>
          </w:tcPr>
          <w:p w14:paraId="77AFAD65" w14:textId="53119BFC" w:rsidR="00CE24D7" w:rsidRPr="00155C98" w:rsidRDefault="00DE4284" w:rsidP="004C79E3">
            <w:pPr>
              <w:spacing w:after="0" w:line="240" w:lineRule="auto"/>
              <w:ind w:left="125" w:right="0" w:firstLine="0"/>
              <w:rPr>
                <w:lang w:val="en-US"/>
              </w:rPr>
            </w:pPr>
            <w:r>
              <w:rPr>
                <w:b/>
              </w:rPr>
              <w:t>1</w:t>
            </w:r>
            <w:r w:rsidR="00155C98">
              <w:rPr>
                <w:b/>
                <w:lang w:val="en-US"/>
              </w:rPr>
              <w:t>1</w:t>
            </w:r>
          </w:p>
        </w:tc>
      </w:tr>
      <w:tr w:rsidR="00CE24D7" w14:paraId="7047946D" w14:textId="77777777" w:rsidTr="00913836">
        <w:trPr>
          <w:trHeight w:val="398"/>
        </w:trPr>
        <w:tc>
          <w:tcPr>
            <w:tcW w:w="3906" w:type="pct"/>
          </w:tcPr>
          <w:p w14:paraId="5C4FBDA6" w14:textId="77777777" w:rsidR="00CE24D7" w:rsidRDefault="00DE4284" w:rsidP="004C79E3">
            <w:pPr>
              <w:spacing w:after="0" w:line="240" w:lineRule="auto"/>
              <w:ind w:left="-6" w:right="0" w:firstLine="0"/>
            </w:pPr>
            <w:r>
              <w:t xml:space="preserve">- Phòng Hiệu trưởng </w:t>
            </w:r>
          </w:p>
        </w:tc>
        <w:tc>
          <w:tcPr>
            <w:tcW w:w="1094" w:type="pct"/>
          </w:tcPr>
          <w:p w14:paraId="7A2B757F" w14:textId="77777777" w:rsidR="00CE24D7" w:rsidRDefault="00DE4284" w:rsidP="004C79E3">
            <w:pPr>
              <w:spacing w:after="0" w:line="240" w:lineRule="auto"/>
              <w:ind w:left="125" w:right="0" w:firstLine="0"/>
            </w:pPr>
            <w:r>
              <w:t xml:space="preserve">01 </w:t>
            </w:r>
          </w:p>
        </w:tc>
      </w:tr>
      <w:tr w:rsidR="00CE24D7" w14:paraId="07FB8A13" w14:textId="77777777" w:rsidTr="00913836">
        <w:trPr>
          <w:trHeight w:val="398"/>
        </w:trPr>
        <w:tc>
          <w:tcPr>
            <w:tcW w:w="3906" w:type="pct"/>
          </w:tcPr>
          <w:p w14:paraId="05160D37" w14:textId="77777777" w:rsidR="00CE24D7" w:rsidRDefault="00DE4284" w:rsidP="004C79E3">
            <w:pPr>
              <w:spacing w:after="0" w:line="240" w:lineRule="auto"/>
              <w:ind w:left="-6" w:right="0" w:firstLine="0"/>
            </w:pPr>
            <w:r>
              <w:t xml:space="preserve">- Phòng Phó Hiệu trưởng </w:t>
            </w:r>
          </w:p>
        </w:tc>
        <w:tc>
          <w:tcPr>
            <w:tcW w:w="1094" w:type="pct"/>
          </w:tcPr>
          <w:p w14:paraId="3A05B4F2" w14:textId="7062EB00" w:rsidR="00CE24D7" w:rsidRDefault="00DE4284" w:rsidP="004C79E3">
            <w:pPr>
              <w:spacing w:after="0" w:line="240" w:lineRule="auto"/>
              <w:ind w:left="125" w:right="0" w:firstLine="0"/>
            </w:pPr>
            <w:r>
              <w:t>0</w:t>
            </w:r>
            <w:r w:rsidR="00155C98">
              <w:rPr>
                <w:lang w:val="en-US"/>
              </w:rPr>
              <w:t>1</w:t>
            </w:r>
            <w:r>
              <w:t xml:space="preserve"> </w:t>
            </w:r>
          </w:p>
        </w:tc>
      </w:tr>
      <w:tr w:rsidR="00CE24D7" w14:paraId="679F52E0" w14:textId="77777777" w:rsidTr="00913836">
        <w:trPr>
          <w:trHeight w:val="401"/>
        </w:trPr>
        <w:tc>
          <w:tcPr>
            <w:tcW w:w="3906" w:type="pct"/>
          </w:tcPr>
          <w:p w14:paraId="57ECAC6E" w14:textId="77777777" w:rsidR="00CE24D7" w:rsidRDefault="00DE4284" w:rsidP="004C79E3">
            <w:pPr>
              <w:spacing w:after="0" w:line="240" w:lineRule="auto"/>
              <w:ind w:left="-6" w:right="0" w:firstLine="0"/>
            </w:pPr>
            <w:r>
              <w:t xml:space="preserve">- Phòng Đoàn thể </w:t>
            </w:r>
          </w:p>
        </w:tc>
        <w:tc>
          <w:tcPr>
            <w:tcW w:w="1094" w:type="pct"/>
          </w:tcPr>
          <w:p w14:paraId="2D9FD446" w14:textId="7E6EEA5C" w:rsidR="00CE24D7" w:rsidRPr="00155C98" w:rsidRDefault="00DE4284" w:rsidP="004C79E3">
            <w:pPr>
              <w:spacing w:after="0" w:line="240" w:lineRule="auto"/>
              <w:ind w:left="125" w:right="0" w:firstLine="0"/>
              <w:rPr>
                <w:lang w:val="en-US"/>
              </w:rPr>
            </w:pPr>
            <w:r>
              <w:t>0</w:t>
            </w:r>
            <w:r w:rsidR="00155C98">
              <w:rPr>
                <w:lang w:val="en-US"/>
              </w:rPr>
              <w:t>2</w:t>
            </w:r>
          </w:p>
        </w:tc>
      </w:tr>
      <w:tr w:rsidR="00CE24D7" w14:paraId="6013D53C" w14:textId="77777777" w:rsidTr="00913836">
        <w:trPr>
          <w:trHeight w:val="410"/>
        </w:trPr>
        <w:tc>
          <w:tcPr>
            <w:tcW w:w="3906" w:type="pct"/>
          </w:tcPr>
          <w:p w14:paraId="663B4639" w14:textId="77777777" w:rsidR="00CE24D7" w:rsidRDefault="00DE4284" w:rsidP="004C79E3">
            <w:pPr>
              <w:spacing w:after="0" w:line="240" w:lineRule="auto"/>
              <w:ind w:left="-6" w:right="0" w:firstLine="0"/>
            </w:pPr>
            <w:r>
              <w:t xml:space="preserve">- Phòng Y tế </w:t>
            </w:r>
          </w:p>
        </w:tc>
        <w:tc>
          <w:tcPr>
            <w:tcW w:w="1094" w:type="pct"/>
          </w:tcPr>
          <w:p w14:paraId="0B01D34D" w14:textId="77777777" w:rsidR="00CE24D7" w:rsidRDefault="00DE4284" w:rsidP="004C79E3">
            <w:pPr>
              <w:spacing w:after="0" w:line="240" w:lineRule="auto"/>
              <w:ind w:left="125" w:right="0" w:firstLine="0"/>
            </w:pPr>
            <w:r>
              <w:t xml:space="preserve">01 </w:t>
            </w:r>
          </w:p>
        </w:tc>
      </w:tr>
      <w:tr w:rsidR="00CE24D7" w14:paraId="524FF0D5" w14:textId="77777777" w:rsidTr="00913836">
        <w:trPr>
          <w:trHeight w:val="398"/>
        </w:trPr>
        <w:tc>
          <w:tcPr>
            <w:tcW w:w="3906" w:type="pct"/>
          </w:tcPr>
          <w:p w14:paraId="73E85BB3" w14:textId="77777777" w:rsidR="00CE24D7" w:rsidRDefault="00DE4284" w:rsidP="004C79E3">
            <w:pPr>
              <w:spacing w:after="0" w:line="240" w:lineRule="auto"/>
              <w:ind w:left="-6" w:right="0" w:firstLine="0"/>
            </w:pPr>
            <w:r>
              <w:t xml:space="preserve">- Phòng Thư viện </w:t>
            </w:r>
          </w:p>
        </w:tc>
        <w:tc>
          <w:tcPr>
            <w:tcW w:w="1094" w:type="pct"/>
          </w:tcPr>
          <w:p w14:paraId="3412DA5D" w14:textId="77777777" w:rsidR="00CE24D7" w:rsidRDefault="00DE4284" w:rsidP="004C79E3">
            <w:pPr>
              <w:spacing w:after="0" w:line="240" w:lineRule="auto"/>
              <w:ind w:left="125" w:right="0" w:firstLine="0"/>
            </w:pPr>
            <w:r>
              <w:t xml:space="preserve">01 </w:t>
            </w:r>
          </w:p>
        </w:tc>
      </w:tr>
      <w:tr w:rsidR="00CE24D7" w14:paraId="78450886" w14:textId="77777777" w:rsidTr="00913836">
        <w:trPr>
          <w:trHeight w:val="398"/>
        </w:trPr>
        <w:tc>
          <w:tcPr>
            <w:tcW w:w="3906" w:type="pct"/>
          </w:tcPr>
          <w:p w14:paraId="5FD70D6B" w14:textId="77777777" w:rsidR="00CE24D7" w:rsidRDefault="00DE4284" w:rsidP="004C79E3">
            <w:pPr>
              <w:spacing w:after="0" w:line="240" w:lineRule="auto"/>
              <w:ind w:left="-6" w:right="0" w:firstLine="0"/>
            </w:pPr>
            <w:r>
              <w:t xml:space="preserve">- Phòng Thiết bị </w:t>
            </w:r>
          </w:p>
        </w:tc>
        <w:tc>
          <w:tcPr>
            <w:tcW w:w="1094" w:type="pct"/>
          </w:tcPr>
          <w:p w14:paraId="582AAD3E" w14:textId="77777777" w:rsidR="00CE24D7" w:rsidRDefault="00DE4284" w:rsidP="004C79E3">
            <w:pPr>
              <w:spacing w:after="0" w:line="240" w:lineRule="auto"/>
              <w:ind w:left="125" w:right="0" w:firstLine="0"/>
            </w:pPr>
            <w:r>
              <w:t xml:space="preserve">01 </w:t>
            </w:r>
          </w:p>
        </w:tc>
      </w:tr>
      <w:tr w:rsidR="00CE24D7" w14:paraId="308B6480" w14:textId="77777777" w:rsidTr="00913836">
        <w:trPr>
          <w:trHeight w:val="401"/>
        </w:trPr>
        <w:tc>
          <w:tcPr>
            <w:tcW w:w="3906" w:type="pct"/>
          </w:tcPr>
          <w:p w14:paraId="0B64F731" w14:textId="77777777" w:rsidR="00CE24D7" w:rsidRDefault="00DE4284" w:rsidP="004C79E3">
            <w:pPr>
              <w:spacing w:after="0" w:line="240" w:lineRule="auto"/>
              <w:ind w:left="-6" w:right="0" w:firstLine="0"/>
            </w:pPr>
            <w:r>
              <w:t xml:space="preserve">- Văn phòng </w:t>
            </w:r>
          </w:p>
        </w:tc>
        <w:tc>
          <w:tcPr>
            <w:tcW w:w="1094" w:type="pct"/>
          </w:tcPr>
          <w:p w14:paraId="3B6BC5AD" w14:textId="77777777" w:rsidR="00CE24D7" w:rsidRDefault="00DE4284" w:rsidP="004C79E3">
            <w:pPr>
              <w:spacing w:after="0" w:line="240" w:lineRule="auto"/>
              <w:ind w:left="125" w:right="0" w:firstLine="0"/>
            </w:pPr>
            <w:r>
              <w:t xml:space="preserve">01 </w:t>
            </w:r>
          </w:p>
        </w:tc>
      </w:tr>
      <w:tr w:rsidR="00155C98" w14:paraId="151D6611" w14:textId="77777777" w:rsidTr="00913836">
        <w:trPr>
          <w:trHeight w:val="409"/>
        </w:trPr>
        <w:tc>
          <w:tcPr>
            <w:tcW w:w="3906" w:type="pct"/>
          </w:tcPr>
          <w:p w14:paraId="60860CB3" w14:textId="1CF5B463" w:rsidR="00155C98" w:rsidRPr="00155C98" w:rsidRDefault="00155C98" w:rsidP="00155C98">
            <w:pPr>
              <w:spacing w:after="0" w:line="240" w:lineRule="auto"/>
              <w:ind w:left="-6" w:right="0" w:firstLine="0"/>
              <w:rPr>
                <w:lang w:val="en-US"/>
              </w:rPr>
            </w:pPr>
            <w:r>
              <w:rPr>
                <w:lang w:val="en-US"/>
              </w:rPr>
              <w:t>Phòng kế toán 01</w:t>
            </w:r>
          </w:p>
        </w:tc>
        <w:tc>
          <w:tcPr>
            <w:tcW w:w="1094" w:type="pct"/>
          </w:tcPr>
          <w:p w14:paraId="11A22977" w14:textId="65BA8F05" w:rsidR="00155C98" w:rsidRDefault="00155C98" w:rsidP="00155C98">
            <w:pPr>
              <w:spacing w:after="0" w:line="240" w:lineRule="auto"/>
              <w:ind w:left="125" w:right="0" w:firstLine="0"/>
            </w:pPr>
            <w:r>
              <w:t xml:space="preserve">01 </w:t>
            </w:r>
          </w:p>
        </w:tc>
      </w:tr>
      <w:tr w:rsidR="00155C98" w14:paraId="0361749E" w14:textId="77777777" w:rsidTr="00913836">
        <w:trPr>
          <w:trHeight w:val="409"/>
        </w:trPr>
        <w:tc>
          <w:tcPr>
            <w:tcW w:w="3906" w:type="pct"/>
          </w:tcPr>
          <w:p w14:paraId="432694E1" w14:textId="60E97EDE" w:rsidR="00155C98" w:rsidRDefault="00155C98" w:rsidP="00155C98">
            <w:pPr>
              <w:spacing w:after="0" w:line="240" w:lineRule="auto"/>
              <w:ind w:left="-6" w:right="0" w:firstLine="0"/>
              <w:rPr>
                <w:lang w:val="en-US"/>
              </w:rPr>
            </w:pPr>
            <w:r>
              <w:rPr>
                <w:lang w:val="en-US"/>
              </w:rPr>
              <w:t xml:space="preserve">Phòng tư vấn tâm lý học đường </w:t>
            </w:r>
          </w:p>
        </w:tc>
        <w:tc>
          <w:tcPr>
            <w:tcW w:w="1094" w:type="pct"/>
          </w:tcPr>
          <w:p w14:paraId="3A2A49E4" w14:textId="410D9C9E" w:rsidR="00155C98" w:rsidRDefault="00155C98" w:rsidP="00155C98">
            <w:pPr>
              <w:spacing w:after="0" w:line="240" w:lineRule="auto"/>
              <w:ind w:left="125" w:right="0" w:firstLine="0"/>
            </w:pPr>
            <w:r>
              <w:t xml:space="preserve">01 </w:t>
            </w:r>
          </w:p>
        </w:tc>
      </w:tr>
      <w:tr w:rsidR="00F8509F" w14:paraId="78CE1F5F" w14:textId="77777777" w:rsidTr="00913836">
        <w:trPr>
          <w:trHeight w:val="409"/>
        </w:trPr>
        <w:tc>
          <w:tcPr>
            <w:tcW w:w="3906" w:type="pct"/>
          </w:tcPr>
          <w:p w14:paraId="37BD97E9" w14:textId="4B962CF9" w:rsidR="00F8509F" w:rsidRDefault="00F8509F" w:rsidP="00155C98">
            <w:pPr>
              <w:spacing w:after="0" w:line="240" w:lineRule="auto"/>
              <w:ind w:left="-6" w:right="0" w:firstLine="0"/>
              <w:rPr>
                <w:lang w:val="en-US"/>
              </w:rPr>
            </w:pPr>
            <w:r>
              <w:rPr>
                <w:lang w:val="en-US"/>
              </w:rPr>
              <w:t xml:space="preserve">Phòng văn thư </w:t>
            </w:r>
          </w:p>
        </w:tc>
        <w:tc>
          <w:tcPr>
            <w:tcW w:w="1094" w:type="pct"/>
          </w:tcPr>
          <w:p w14:paraId="7F79A579" w14:textId="7A200135" w:rsidR="00F8509F" w:rsidRPr="00F8509F" w:rsidRDefault="00F8509F" w:rsidP="00155C98">
            <w:pPr>
              <w:spacing w:after="0" w:line="240" w:lineRule="auto"/>
              <w:ind w:left="125" w:right="0" w:firstLine="0"/>
              <w:rPr>
                <w:lang w:val="en-US"/>
              </w:rPr>
            </w:pPr>
            <w:r>
              <w:rPr>
                <w:lang w:val="en-US"/>
              </w:rPr>
              <w:t>01</w:t>
            </w:r>
          </w:p>
        </w:tc>
      </w:tr>
    </w:tbl>
    <w:p w14:paraId="00E630B3" w14:textId="77777777" w:rsidR="00CE24D7" w:rsidRDefault="00DE4284" w:rsidP="004C79E3">
      <w:pPr>
        <w:numPr>
          <w:ilvl w:val="0"/>
          <w:numId w:val="1"/>
        </w:numPr>
        <w:spacing w:after="0" w:line="240" w:lineRule="auto"/>
        <w:ind w:right="0" w:hanging="374"/>
      </w:pPr>
      <w:r>
        <w:rPr>
          <w:i/>
        </w:rPr>
        <w:t xml:space="preserve">Trang thiết bị phòng học và thiết bị dạy học </w:t>
      </w:r>
    </w:p>
    <w:p w14:paraId="19E6E98B" w14:textId="77777777" w:rsidR="00CE24D7" w:rsidRDefault="00DE4284" w:rsidP="009F1230">
      <w:pPr>
        <w:spacing w:after="0" w:line="240" w:lineRule="auto"/>
        <w:ind w:left="665" w:right="-1"/>
      </w:pPr>
      <w:r>
        <w:t xml:space="preserve">Các phòng học được trang bị đầy đủ bàn ghế, bảng từ, hệ thống điện, đèn, quạt đầy đủ. </w:t>
      </w:r>
    </w:p>
    <w:p w14:paraId="4A9A3AE9" w14:textId="77777777" w:rsidR="00CE24D7" w:rsidRDefault="00DE4284" w:rsidP="004C79E3">
      <w:pPr>
        <w:numPr>
          <w:ilvl w:val="0"/>
          <w:numId w:val="1"/>
        </w:numPr>
        <w:spacing w:after="0" w:line="240" w:lineRule="auto"/>
        <w:ind w:right="0" w:hanging="374"/>
      </w:pPr>
      <w:r>
        <w:rPr>
          <w:i/>
        </w:rPr>
        <w:t xml:space="preserve">Khu vực công cộng </w:t>
      </w:r>
    </w:p>
    <w:p w14:paraId="19D2D194" w14:textId="77777777" w:rsidR="00CE24D7" w:rsidRDefault="00DE4284" w:rsidP="004C79E3">
      <w:pPr>
        <w:spacing w:after="0" w:line="240" w:lineRule="auto"/>
        <w:ind w:left="665" w:right="568"/>
      </w:pPr>
      <w:r>
        <w:t xml:space="preserve">Có sân chơi, bãi tập, có cây xanh bóng mát; có hệ thống nước sạch phục vụ cho học sinh và giáo viên toàn Trường. </w:t>
      </w:r>
    </w:p>
    <w:p w14:paraId="0036F877" w14:textId="0BFEC744" w:rsidR="00CE24D7" w:rsidRDefault="00DE4284" w:rsidP="001C2E53">
      <w:pPr>
        <w:numPr>
          <w:ilvl w:val="0"/>
          <w:numId w:val="1"/>
        </w:numPr>
        <w:spacing w:after="0" w:line="240" w:lineRule="auto"/>
        <w:ind w:right="0" w:hanging="374"/>
      </w:pPr>
      <w:r>
        <w:rPr>
          <w:i/>
        </w:rPr>
        <w:t>Khu vệ sinh</w:t>
      </w:r>
      <w:r>
        <w:t>:  Có nhà vệ sinh dành ch</w:t>
      </w:r>
      <w:r>
        <w:t xml:space="preserve">o giáo viên, học sinh (nam nữ riêng biệt). </w:t>
      </w:r>
    </w:p>
    <w:p w14:paraId="57E691CB" w14:textId="77777777" w:rsidR="00CE24D7" w:rsidRDefault="00DE4284" w:rsidP="004C79E3">
      <w:pPr>
        <w:spacing w:after="0" w:line="240" w:lineRule="auto"/>
        <w:ind w:left="1400" w:right="568" w:firstLine="0"/>
      </w:pPr>
      <w:r>
        <w:rPr>
          <w:i/>
        </w:rPr>
        <w:t>đ) Khu vực nhà xe:</w:t>
      </w:r>
      <w:r>
        <w:t xml:space="preserve"> Có nhà để xe của giáo viên, học sinh. </w:t>
      </w:r>
    </w:p>
    <w:p w14:paraId="43740B2A" w14:textId="77777777" w:rsidR="00CE24D7" w:rsidRDefault="00DE4284" w:rsidP="004C79E3">
      <w:pPr>
        <w:pStyle w:val="Heading2"/>
        <w:spacing w:after="0" w:line="240" w:lineRule="auto"/>
        <w:ind w:left="1395"/>
        <w:jc w:val="both"/>
      </w:pPr>
      <w:r>
        <w:t xml:space="preserve">1.4. Điểm mạnh </w:t>
      </w:r>
    </w:p>
    <w:p w14:paraId="55DD1A21" w14:textId="77777777" w:rsidR="00CE24D7" w:rsidRDefault="00DE4284" w:rsidP="009F1230">
      <w:pPr>
        <w:numPr>
          <w:ilvl w:val="0"/>
          <w:numId w:val="2"/>
        </w:numPr>
        <w:spacing w:after="0" w:line="240" w:lineRule="auto"/>
        <w:ind w:right="-1"/>
      </w:pPr>
      <w:r>
        <w:t>Ban giám hiệu,</w:t>
      </w:r>
      <w:r>
        <w:rPr>
          <w:b/>
        </w:rPr>
        <w:t xml:space="preserve"> </w:t>
      </w:r>
      <w:r>
        <w:t>các tổ trưởng, trưởng các bộ phận nhiệt tình, có tinh thần trách nhiệm, chỉ đạo, điều hành các hoạt động của nhà trường đồn</w:t>
      </w:r>
      <w:r>
        <w:t xml:space="preserve">g bộ, hiệu quả, luôn đề cao tinh thần dân chủ trong trường học; được sự tin tưởng và ủng hộ của giáo viên và nhân viên Nhà trường. </w:t>
      </w:r>
    </w:p>
    <w:p w14:paraId="1E4055F5" w14:textId="77777777" w:rsidR="00CE24D7" w:rsidRDefault="00DE4284" w:rsidP="009F1230">
      <w:pPr>
        <w:numPr>
          <w:ilvl w:val="0"/>
          <w:numId w:val="2"/>
        </w:numPr>
        <w:spacing w:after="0" w:line="240" w:lineRule="auto"/>
        <w:ind w:right="-1"/>
      </w:pPr>
      <w:r>
        <w:lastRenderedPageBreak/>
        <w:t>Tập thể CBQL, GV, NV Nhà trường là một khối đoàn kết, có tinh thần trách nhiệm cao, tận tâm với nghề, năng lực chuyên môn và</w:t>
      </w:r>
      <w:r>
        <w:t xml:space="preserve"> nghiệp vụ sư phạm đa số đáp ứng được nhiệm vụ và yêu cầu đổi mới giáo dục. </w:t>
      </w:r>
    </w:p>
    <w:p w14:paraId="252E560C" w14:textId="50A38927" w:rsidR="00CE24D7" w:rsidRDefault="00DE4284" w:rsidP="009F1230">
      <w:pPr>
        <w:numPr>
          <w:ilvl w:val="0"/>
          <w:numId w:val="2"/>
        </w:numPr>
        <w:spacing w:after="0" w:line="240" w:lineRule="auto"/>
        <w:ind w:right="-1"/>
      </w:pPr>
      <w:r>
        <w:t xml:space="preserve">Nhà trường có Chi bộ độc lập, có </w:t>
      </w:r>
      <w:r w:rsidR="004122A2">
        <w:rPr>
          <w:lang w:val="en-US"/>
        </w:rPr>
        <w:t>11</w:t>
      </w:r>
      <w:r>
        <w:t xml:space="preserve"> đảng viên chiếm </w:t>
      </w:r>
      <w:r w:rsidR="004122A2">
        <w:rPr>
          <w:lang w:val="en-US"/>
        </w:rPr>
        <w:t>52.38</w:t>
      </w:r>
      <w:r>
        <w:t>% CBQL, GV, NV toàn Trường. Hàng năm Chi bộ luôn đăng kí phấn đấu đạt danh hiệu Chi bộ trong sạch vững mạnh. Các tổ chức đ</w:t>
      </w:r>
      <w:r>
        <w:t xml:space="preserve">oàn thể (Công đoàn, Đội Thiếu niên Tiền phong Hồ Chí Minh) đều vững mạnh. </w:t>
      </w:r>
    </w:p>
    <w:p w14:paraId="7DA7CD1E" w14:textId="77777777" w:rsidR="00CE24D7" w:rsidRDefault="00DE4284" w:rsidP="009F1230">
      <w:pPr>
        <w:numPr>
          <w:ilvl w:val="0"/>
          <w:numId w:val="2"/>
        </w:numPr>
        <w:spacing w:after="0" w:line="240" w:lineRule="auto"/>
        <w:ind w:right="-1"/>
      </w:pPr>
      <w:r>
        <w:t xml:space="preserve">Cơ sở vật chất Nhà trường cơ bản đáp ứng yêu cầu giảng dạy và học tập. </w:t>
      </w:r>
    </w:p>
    <w:p w14:paraId="2974F209" w14:textId="77777777" w:rsidR="00CE24D7" w:rsidRDefault="00DE4284" w:rsidP="004C79E3">
      <w:pPr>
        <w:pStyle w:val="Heading2"/>
        <w:spacing w:after="0" w:line="240" w:lineRule="auto"/>
        <w:ind w:left="1395"/>
        <w:jc w:val="both"/>
      </w:pPr>
      <w:r>
        <w:t xml:space="preserve">1.5. Điểm yếu </w:t>
      </w:r>
    </w:p>
    <w:p w14:paraId="0675F9BF" w14:textId="77777777" w:rsidR="00CE24D7" w:rsidRDefault="00DE4284" w:rsidP="009F1230">
      <w:pPr>
        <w:numPr>
          <w:ilvl w:val="0"/>
          <w:numId w:val="3"/>
        </w:numPr>
        <w:spacing w:after="0" w:line="240" w:lineRule="auto"/>
        <w:ind w:right="-1"/>
      </w:pPr>
      <w:r>
        <w:t>Một số giáo viên lớn tuổi</w:t>
      </w:r>
      <w:r>
        <w:rPr>
          <w:b/>
        </w:rPr>
        <w:t xml:space="preserve"> </w:t>
      </w:r>
      <w:r>
        <w:t>nên việc ứng dụng CNTT chưa được tốt; giáo viên trẻ thì chưa tích lũ</w:t>
      </w:r>
      <w:r>
        <w:t xml:space="preserve">y nhiều kinh nghiệm. </w:t>
      </w:r>
    </w:p>
    <w:p w14:paraId="76FAC9E2" w14:textId="77777777" w:rsidR="00CE24D7" w:rsidRDefault="00DE4284" w:rsidP="009F1230">
      <w:pPr>
        <w:numPr>
          <w:ilvl w:val="0"/>
          <w:numId w:val="3"/>
        </w:numPr>
        <w:spacing w:after="0" w:line="240" w:lineRule="auto"/>
        <w:ind w:right="-1"/>
      </w:pPr>
      <w:r>
        <w:t>Chất lượng đầu vào của học sinh đầu cấp không đồng đều; nhận thức của một bộ phận nhân dân còn hạn chế (người đồng bào dân tộc bản địa), nhiều học sinh gia đình gặp hoàn cảnh khó khăn. Học sinh hầu hết là con gia đình thuần nông, một số học sinh cha mẹ thư</w:t>
      </w:r>
      <w:r>
        <w:t xml:space="preserve">ờng xuyên đi làm ăn xa nên không được quan tâm thường xuyên của cha mẹ, Trường gặp không ít khó khăn trong công tác giáo dục. </w:t>
      </w:r>
    </w:p>
    <w:p w14:paraId="0E1FD778" w14:textId="77777777" w:rsidR="00CE24D7" w:rsidRDefault="00DE4284" w:rsidP="009F1230">
      <w:pPr>
        <w:numPr>
          <w:ilvl w:val="0"/>
          <w:numId w:val="3"/>
        </w:numPr>
        <w:spacing w:after="0" w:line="240" w:lineRule="auto"/>
        <w:ind w:right="-1"/>
      </w:pPr>
      <w:r>
        <w:t>Cơ sở vật chất, thiết bị dạy học chưa đồng bộ, thiếu hiện đại theo tiêu chuẩn, quy định hiện hành, trang thiết bị dạy học xuống c</w:t>
      </w:r>
      <w:r>
        <w:t xml:space="preserve">ấp, chất lượng không đảm bảo. </w:t>
      </w:r>
    </w:p>
    <w:p w14:paraId="7699CD83" w14:textId="77777777" w:rsidR="00CE24D7" w:rsidRDefault="00DE4284" w:rsidP="004C79E3">
      <w:pPr>
        <w:pStyle w:val="Heading1"/>
        <w:spacing w:after="0" w:line="240" w:lineRule="auto"/>
        <w:ind w:left="1395"/>
        <w:jc w:val="both"/>
      </w:pPr>
      <w:r>
        <w:t>2. Môi trường bên ngoài</w:t>
      </w:r>
      <w:r>
        <w:rPr>
          <w:b w:val="0"/>
        </w:rPr>
        <w:t xml:space="preserve"> </w:t>
      </w:r>
    </w:p>
    <w:p w14:paraId="056E2044" w14:textId="77777777" w:rsidR="00CE24D7" w:rsidRDefault="00DE4284" w:rsidP="004C79E3">
      <w:pPr>
        <w:pStyle w:val="Heading2"/>
        <w:spacing w:after="0" w:line="240" w:lineRule="auto"/>
        <w:ind w:left="1395"/>
        <w:jc w:val="both"/>
      </w:pPr>
      <w:r>
        <w:t xml:space="preserve">2.1. Thời cơ </w:t>
      </w:r>
    </w:p>
    <w:p w14:paraId="6CD885FA" w14:textId="3C41FB8D" w:rsidR="00CE24D7" w:rsidRDefault="00DE4284" w:rsidP="0008475E">
      <w:pPr>
        <w:numPr>
          <w:ilvl w:val="0"/>
          <w:numId w:val="4"/>
        </w:numPr>
        <w:spacing w:after="0" w:line="240" w:lineRule="auto"/>
        <w:ind w:right="-1"/>
      </w:pPr>
      <w:r>
        <w:t xml:space="preserve">Được sự quan tâm của Đảng ủy xã </w:t>
      </w:r>
      <w:r w:rsidR="00917E65">
        <w:rPr>
          <w:lang w:val="en-US"/>
        </w:rPr>
        <w:t>Đan Phượng</w:t>
      </w:r>
      <w:r>
        <w:t xml:space="preserve">, UBND xã </w:t>
      </w:r>
      <w:r w:rsidR="00917E65">
        <w:rPr>
          <w:lang w:val="en-US"/>
        </w:rPr>
        <w:t>Đan Phượng</w:t>
      </w:r>
      <w:r w:rsidR="00917E65">
        <w:t xml:space="preserve"> </w:t>
      </w:r>
      <w:r>
        <w:t xml:space="preserve">và các ban ngành đoàn thể của địa phương, cùng sự chỉ đạo kịp thời, sâu sát của Phòng GD&amp;ĐT huyện Lâm Hà. </w:t>
      </w:r>
    </w:p>
    <w:p w14:paraId="4998A747" w14:textId="77777777" w:rsidR="00CE24D7" w:rsidRDefault="00DE4284" w:rsidP="0008475E">
      <w:pPr>
        <w:numPr>
          <w:ilvl w:val="0"/>
          <w:numId w:val="4"/>
        </w:numPr>
        <w:spacing w:after="0" w:line="240" w:lineRule="auto"/>
        <w:ind w:right="-1"/>
      </w:pPr>
      <w:r>
        <w:t>Trong xu thế toà</w:t>
      </w:r>
      <w:r>
        <w:t>n cầu hóa và hội nhập diễn ra mạnh mẽ, đồng thời trong sự phát triển mạnh mẽ của công nghệ thông tin công nghệ chuyển đổi số. GV, NV, CBQL Nhà trường có nhiều cơ hội học hỏi, giao lưu với nhiều đồng nghiệp các trường bạn trên địa bàn huyện cũng như trên cả</w:t>
      </w:r>
      <w:r>
        <w:t xml:space="preserve"> nước qua mạng internet, có điều kiện tiếp cận với trang thiết bị hiện đại. </w:t>
      </w:r>
    </w:p>
    <w:p w14:paraId="00563885" w14:textId="77777777" w:rsidR="00CE24D7" w:rsidRDefault="00DE4284" w:rsidP="0008475E">
      <w:pPr>
        <w:numPr>
          <w:ilvl w:val="0"/>
          <w:numId w:val="4"/>
        </w:numPr>
        <w:spacing w:after="0" w:line="240" w:lineRule="auto"/>
        <w:ind w:right="-1"/>
      </w:pPr>
      <w:r>
        <w:t>Phần lớn giáo viên Trường có chuyên môn, nghiệp vụ giỏi, có kinh nghiệm trong giảng dạy và bồi dưỡng chất lượng học sinh mũi nhọn, có trình độ đạt chuẩn đáp ứng việc đổi mới trong</w:t>
      </w:r>
      <w:r>
        <w:t xml:space="preserve"> giảng dạy. </w:t>
      </w:r>
    </w:p>
    <w:p w14:paraId="06C3051C" w14:textId="77777777" w:rsidR="00CE24D7" w:rsidRDefault="00DE4284" w:rsidP="0008475E">
      <w:pPr>
        <w:numPr>
          <w:ilvl w:val="0"/>
          <w:numId w:val="4"/>
        </w:numPr>
        <w:spacing w:after="0" w:line="240" w:lineRule="auto"/>
        <w:ind w:right="-1"/>
      </w:pPr>
      <w:r>
        <w:t xml:space="preserve">Nhà trường được sự quan tâm, sự hỗ trợ nhiệt tình, phối hợp tốt của Ban đại diện cha mẹ học sinh để tổ chức các hoạt động giáo dục. </w:t>
      </w:r>
    </w:p>
    <w:p w14:paraId="02A7BEE5" w14:textId="77777777" w:rsidR="00CE24D7" w:rsidRDefault="00DE4284" w:rsidP="004C79E3">
      <w:pPr>
        <w:pStyle w:val="Heading2"/>
        <w:spacing w:after="0" w:line="240" w:lineRule="auto"/>
        <w:ind w:left="1395"/>
        <w:jc w:val="both"/>
      </w:pPr>
      <w:r>
        <w:t xml:space="preserve">2.2. Thách thức </w:t>
      </w:r>
    </w:p>
    <w:p w14:paraId="78531020" w14:textId="40F145A7" w:rsidR="00CE24D7" w:rsidRDefault="00DE4284" w:rsidP="0008475E">
      <w:pPr>
        <w:numPr>
          <w:ilvl w:val="0"/>
          <w:numId w:val="5"/>
        </w:numPr>
        <w:spacing w:after="0" w:line="240" w:lineRule="auto"/>
        <w:ind w:right="-1"/>
      </w:pPr>
      <w:r>
        <w:t>Cần hoàn thiện về nguồn nhân lực để đáp ứng nhu cầu đổi mới</w:t>
      </w:r>
      <w:r w:rsidR="0008475E">
        <w:rPr>
          <w:lang w:val="en-US"/>
        </w:rPr>
        <w:t xml:space="preserve">. </w:t>
      </w:r>
      <w:r>
        <w:rPr>
          <w:i/>
        </w:rPr>
        <w:t xml:space="preserve"> </w:t>
      </w:r>
      <w:r>
        <w:t xml:space="preserve">Tổ chức có hiệu quả các buổi tập huấn, bồi dưỡng cho giáo viên chương trình GDPT 2018. </w:t>
      </w:r>
    </w:p>
    <w:p w14:paraId="259E8E5F" w14:textId="77777777" w:rsidR="00CE24D7" w:rsidRDefault="00DE4284" w:rsidP="0008475E">
      <w:pPr>
        <w:numPr>
          <w:ilvl w:val="0"/>
          <w:numId w:val="5"/>
        </w:numPr>
        <w:spacing w:after="0" w:line="240" w:lineRule="auto"/>
        <w:ind w:right="-1"/>
      </w:pPr>
      <w:r>
        <w:t>Việc ứng dụng CNTT trong giảng dạy, yêu cầu đổi mới trong giáo dục, khả năng chủ động, sáng tạo, việc tự học, tự nâng cao trình độ ngoại ngữ, Tin học của một số giáo vi</w:t>
      </w:r>
      <w:r>
        <w:t xml:space="preserve">ên còn hạn chế. </w:t>
      </w:r>
    </w:p>
    <w:p w14:paraId="4EC8A801" w14:textId="77777777" w:rsidR="00CE24D7" w:rsidRDefault="00DE4284" w:rsidP="0008475E">
      <w:pPr>
        <w:numPr>
          <w:ilvl w:val="0"/>
          <w:numId w:val="5"/>
        </w:numPr>
        <w:spacing w:after="0" w:line="240" w:lineRule="auto"/>
        <w:ind w:right="-1"/>
      </w:pPr>
      <w:r>
        <w:lastRenderedPageBreak/>
        <w:t xml:space="preserve">Số đông học sinh chưa xác định rõ động cơ học tập, còn nhiều học sinh bỏ học. </w:t>
      </w:r>
    </w:p>
    <w:p w14:paraId="02E211DF" w14:textId="77777777" w:rsidR="00CE24D7" w:rsidRDefault="00DE4284" w:rsidP="0008475E">
      <w:pPr>
        <w:numPr>
          <w:ilvl w:val="0"/>
          <w:numId w:val="5"/>
        </w:numPr>
        <w:spacing w:after="0" w:line="240" w:lineRule="auto"/>
        <w:ind w:right="-1"/>
      </w:pPr>
      <w:r>
        <w:t>Các tệ nạn xã hội nói riêng và những mặt trái của xã hội hiện đại nói chung đang có nguy cơ tác động không nhỏ đến việc hình thành nhân cách, đạo đức của học si</w:t>
      </w:r>
      <w:r>
        <w:t xml:space="preserve">nh. Công nghệ thông tin phát triển mạnh mẽ, mạng xã hội ảnh hưởng đến giáo dục nhân cách, đạo đức, kỹ năng sống của các em. </w:t>
      </w:r>
    </w:p>
    <w:p w14:paraId="35D453E1" w14:textId="77777777" w:rsidR="00CE24D7" w:rsidRDefault="00DE4284" w:rsidP="0008475E">
      <w:pPr>
        <w:numPr>
          <w:ilvl w:val="0"/>
          <w:numId w:val="5"/>
        </w:numPr>
        <w:spacing w:after="0" w:line="240" w:lineRule="auto"/>
        <w:ind w:right="-1"/>
      </w:pPr>
      <w:r>
        <w:t xml:space="preserve">Trường cần có cơ sở vật chất và thiết bị đảm bảo thực hiện tốt chương trình GDPT mới 2018. </w:t>
      </w:r>
    </w:p>
    <w:p w14:paraId="2DA2BD9A" w14:textId="77777777" w:rsidR="00CE24D7" w:rsidRDefault="00DE4284" w:rsidP="004C79E3">
      <w:pPr>
        <w:pStyle w:val="Heading2"/>
        <w:spacing w:after="0" w:line="240" w:lineRule="auto"/>
        <w:ind w:left="1395"/>
        <w:jc w:val="both"/>
      </w:pPr>
      <w:r>
        <w:t>2.3. Xác định các vấn đề ưu tiên</w:t>
      </w:r>
      <w:r>
        <w:rPr>
          <w:b w:val="0"/>
        </w:rPr>
        <w:t xml:space="preserve"> </w:t>
      </w:r>
    </w:p>
    <w:p w14:paraId="575085C6" w14:textId="77777777" w:rsidR="00CE24D7" w:rsidRDefault="00DE4284" w:rsidP="0008475E">
      <w:pPr>
        <w:numPr>
          <w:ilvl w:val="0"/>
          <w:numId w:val="6"/>
        </w:numPr>
        <w:spacing w:after="0" w:line="240" w:lineRule="auto"/>
        <w:ind w:right="-1"/>
      </w:pPr>
      <w:r>
        <w:t>Bồi d</w:t>
      </w:r>
      <w:r>
        <w:t xml:space="preserve">ưỡng nâng cao chất lượng đội ngũ nhà giáo đáp ứng yêu cầu đổi mới giáo dục trong giai đoạn thực hiện chương trình giáo dục phổ thông 2018. </w:t>
      </w:r>
    </w:p>
    <w:p w14:paraId="4728EC0C" w14:textId="77777777" w:rsidR="00CE24D7" w:rsidRDefault="00DE4284" w:rsidP="0008475E">
      <w:pPr>
        <w:numPr>
          <w:ilvl w:val="0"/>
          <w:numId w:val="6"/>
        </w:numPr>
        <w:spacing w:after="0" w:line="240" w:lineRule="auto"/>
        <w:ind w:right="-1"/>
      </w:pPr>
      <w:r>
        <w:t xml:space="preserve">Duy trì sĩ số, giúp đỡ học sinh yếu kém, hạn chế thấp nhất việc học sinh bỏ học. </w:t>
      </w:r>
    </w:p>
    <w:p w14:paraId="07F47083" w14:textId="77777777" w:rsidR="00CE24D7" w:rsidRDefault="00DE4284" w:rsidP="0008475E">
      <w:pPr>
        <w:numPr>
          <w:ilvl w:val="0"/>
          <w:numId w:val="6"/>
        </w:numPr>
        <w:spacing w:after="0" w:line="240" w:lineRule="auto"/>
        <w:ind w:right="-1"/>
      </w:pPr>
      <w:r>
        <w:t xml:space="preserve">Tích cực đổi mới phương pháp dạy học và đánh giá theo hướng phát triển năng lực, phẩm chất  của học sinh; đẩy mạnh ứng dụng CNTT vào quản lý và giảng dạy; tăng cường tổ chức các hoạt động trải nghiệm sáng tạo, giáo dục kỹ năng sống cho học sinh. </w:t>
      </w:r>
    </w:p>
    <w:p w14:paraId="0ACB4F09" w14:textId="633506AB" w:rsidR="00CE24D7" w:rsidRDefault="00DE4284" w:rsidP="0008475E">
      <w:pPr>
        <w:numPr>
          <w:ilvl w:val="0"/>
          <w:numId w:val="6"/>
        </w:numPr>
        <w:spacing w:after="0" w:line="240" w:lineRule="auto"/>
        <w:ind w:right="-1"/>
      </w:pPr>
      <w:r>
        <w:t xml:space="preserve">Tham mưu </w:t>
      </w:r>
      <w:r>
        <w:t xml:space="preserve">và làm hồ sơ xin lãnh đạo Ngành và địa phương đầu tư xây dựng và nâng cấp cơ sở vật chất (sân chơi bãi tập cho học sinh, hàng rào bao quanh trường), trang thiết bị phục dạy học đáp ứng theo yêu cầu đổi mới và theo hướng hiện đại. </w:t>
      </w:r>
      <w:r w:rsidRPr="0008475E">
        <w:rPr>
          <w:b/>
        </w:rPr>
        <w:t xml:space="preserve"> </w:t>
      </w:r>
    </w:p>
    <w:p w14:paraId="6F59E3B1" w14:textId="77777777" w:rsidR="004C79E3" w:rsidRDefault="00DE4284" w:rsidP="004C79E3">
      <w:pPr>
        <w:pStyle w:val="Heading1"/>
        <w:spacing w:after="0" w:line="240" w:lineRule="auto"/>
        <w:ind w:left="1395"/>
        <w:jc w:val="both"/>
        <w:rPr>
          <w:b w:val="0"/>
          <w:lang w:val="en-US"/>
        </w:rPr>
      </w:pPr>
      <w:r>
        <w:t>II. TẦM NHÌN, SỨ MỆNH VÀ</w:t>
      </w:r>
      <w:r>
        <w:t xml:space="preserve"> CÁC GIÁ TRỊ CỐT LÕI</w:t>
      </w:r>
      <w:r>
        <w:rPr>
          <w:b w:val="0"/>
        </w:rPr>
        <w:t xml:space="preserve"> </w:t>
      </w:r>
    </w:p>
    <w:p w14:paraId="34A3D553" w14:textId="5166C9D5" w:rsidR="00CE24D7" w:rsidRDefault="00DE4284" w:rsidP="004C79E3">
      <w:pPr>
        <w:pStyle w:val="Heading1"/>
        <w:spacing w:after="0" w:line="240" w:lineRule="auto"/>
        <w:ind w:left="1395"/>
        <w:jc w:val="both"/>
      </w:pPr>
      <w:r>
        <w:t>1. Tầm nhìn</w:t>
      </w:r>
      <w:r>
        <w:rPr>
          <w:b w:val="0"/>
        </w:rPr>
        <w:t xml:space="preserve"> </w:t>
      </w:r>
    </w:p>
    <w:p w14:paraId="0C3BAED1" w14:textId="77777777" w:rsidR="00CE24D7" w:rsidRDefault="00DE4284" w:rsidP="00D04092">
      <w:pPr>
        <w:spacing w:after="0" w:line="240" w:lineRule="auto"/>
        <w:ind w:left="665" w:right="-1"/>
      </w:pPr>
      <w:r>
        <w:t xml:space="preserve">Xây dựng Trường có uy tín về chất lượng; là nơi để cha mẹ học sinh yên tâm gửi gắm con em học tập và rèn luyện, là nơi để mọi học sinh đều có cơ hội phát triển toàn diện mọi mặt của bản thân. </w:t>
      </w:r>
    </w:p>
    <w:p w14:paraId="68AE3D59" w14:textId="77777777" w:rsidR="00CE24D7" w:rsidRDefault="00DE4284" w:rsidP="004C79E3">
      <w:pPr>
        <w:pStyle w:val="Heading1"/>
        <w:spacing w:after="0" w:line="240" w:lineRule="auto"/>
        <w:ind w:left="1395"/>
        <w:jc w:val="both"/>
      </w:pPr>
      <w:r>
        <w:t xml:space="preserve">2. Sứ mệnh </w:t>
      </w:r>
    </w:p>
    <w:p w14:paraId="7F746CB9" w14:textId="77777777" w:rsidR="00CE24D7" w:rsidRDefault="00DE4284" w:rsidP="00D04092">
      <w:pPr>
        <w:numPr>
          <w:ilvl w:val="0"/>
          <w:numId w:val="7"/>
        </w:numPr>
        <w:spacing w:after="0" w:line="240" w:lineRule="auto"/>
        <w:ind w:right="-1"/>
      </w:pPr>
      <w:r>
        <w:t>Tạo dựng được mô</w:t>
      </w:r>
      <w:r>
        <w:t xml:space="preserve">i trường Dạy – học tốt để học sinh </w:t>
      </w:r>
      <w:r>
        <w:rPr>
          <w:i/>
        </w:rPr>
        <w:t>“Mỗi ngày đến trường là một ngày vui”</w:t>
      </w:r>
      <w:r>
        <w:t xml:space="preserve">; giáo viên cũng cảm nhận được </w:t>
      </w:r>
      <w:r>
        <w:rPr>
          <w:i/>
        </w:rPr>
        <w:t>“Mỗi ngày đến trường là một ngày vui”</w:t>
      </w:r>
      <w:r>
        <w:t xml:space="preserve">. Dần từng bước xây dựng Ngôi trường hạnh phúc. </w:t>
      </w:r>
    </w:p>
    <w:p w14:paraId="307BFCE7" w14:textId="77777777" w:rsidR="00CE24D7" w:rsidRDefault="00DE4284" w:rsidP="00D04092">
      <w:pPr>
        <w:numPr>
          <w:ilvl w:val="0"/>
          <w:numId w:val="7"/>
        </w:numPr>
        <w:spacing w:after="0" w:line="240" w:lineRule="auto"/>
        <w:ind w:right="-1"/>
      </w:pPr>
      <w:r>
        <w:t>Giáo dục được những thế hệ học sinh có đạo đức, có tri thức, có niề</w:t>
      </w:r>
      <w:r>
        <w:t xml:space="preserve">m tin, có kỹ năng, tự chủ và sáng tạo. </w:t>
      </w:r>
    </w:p>
    <w:p w14:paraId="1FA201F6" w14:textId="77777777" w:rsidR="00CE24D7" w:rsidRDefault="00DE4284" w:rsidP="004C79E3">
      <w:pPr>
        <w:pStyle w:val="Heading1"/>
        <w:spacing w:after="0" w:line="240" w:lineRule="auto"/>
        <w:ind w:left="1395"/>
        <w:jc w:val="both"/>
      </w:pPr>
      <w:r>
        <w:t xml:space="preserve">3. Các giá trị cốt lõi </w:t>
      </w:r>
    </w:p>
    <w:p w14:paraId="2531FE41" w14:textId="77777777" w:rsidR="00CE24D7" w:rsidRDefault="00DE4284" w:rsidP="004C79E3">
      <w:pPr>
        <w:numPr>
          <w:ilvl w:val="0"/>
          <w:numId w:val="8"/>
        </w:numPr>
        <w:spacing w:after="0" w:line="240" w:lineRule="auto"/>
        <w:ind w:right="568" w:firstLine="0"/>
      </w:pPr>
      <w:r>
        <w:t xml:space="preserve">Đoàn kết - Hợp tác; </w:t>
      </w:r>
    </w:p>
    <w:p w14:paraId="09F3CCD2" w14:textId="77777777" w:rsidR="00CE24D7" w:rsidRDefault="00DE4284" w:rsidP="004C79E3">
      <w:pPr>
        <w:numPr>
          <w:ilvl w:val="0"/>
          <w:numId w:val="8"/>
        </w:numPr>
        <w:spacing w:after="0" w:line="240" w:lineRule="auto"/>
        <w:ind w:right="568" w:firstLine="0"/>
      </w:pPr>
      <w:r>
        <w:t xml:space="preserve">Trung thực - Tự trọng; </w:t>
      </w:r>
    </w:p>
    <w:p w14:paraId="69055985" w14:textId="77777777" w:rsidR="00CE24D7" w:rsidRDefault="00DE4284" w:rsidP="00D04092">
      <w:pPr>
        <w:numPr>
          <w:ilvl w:val="0"/>
          <w:numId w:val="8"/>
        </w:numPr>
        <w:spacing w:after="0" w:line="240" w:lineRule="auto"/>
        <w:ind w:right="-1" w:firstLine="0"/>
      </w:pPr>
      <w:r>
        <w:t xml:space="preserve">Tự hào - Tự tin khát vọng vươn lên; - Phát triển - Đổi mới và hội nhập. </w:t>
      </w:r>
    </w:p>
    <w:p w14:paraId="55274004" w14:textId="77777777" w:rsidR="007C2D0D" w:rsidRDefault="00DE4284" w:rsidP="004C79E3">
      <w:pPr>
        <w:pStyle w:val="Heading1"/>
        <w:spacing w:after="0" w:line="240" w:lineRule="auto"/>
        <w:ind w:left="1395"/>
        <w:jc w:val="both"/>
        <w:rPr>
          <w:b w:val="0"/>
          <w:lang w:val="en-US"/>
        </w:rPr>
      </w:pPr>
      <w:r>
        <w:lastRenderedPageBreak/>
        <w:t>III. MỤC TIÊU, CHỈ TIÊU VÀ PHƯƠNG CHÂM HÀNH ĐỘNG</w:t>
      </w:r>
      <w:r>
        <w:rPr>
          <w:b w:val="0"/>
        </w:rPr>
        <w:t xml:space="preserve"> </w:t>
      </w:r>
    </w:p>
    <w:p w14:paraId="0D483D3A" w14:textId="0650645F" w:rsidR="00CE24D7" w:rsidRDefault="00DE4284" w:rsidP="004C79E3">
      <w:pPr>
        <w:pStyle w:val="Heading1"/>
        <w:spacing w:after="0" w:line="240" w:lineRule="auto"/>
        <w:ind w:left="1395"/>
        <w:jc w:val="both"/>
      </w:pPr>
      <w:r>
        <w:t xml:space="preserve">1. Mục tiêu </w:t>
      </w:r>
    </w:p>
    <w:p w14:paraId="2761A1DA" w14:textId="77777777" w:rsidR="00CE24D7" w:rsidRDefault="00DE4284" w:rsidP="004C79E3">
      <w:pPr>
        <w:pStyle w:val="Heading2"/>
        <w:spacing w:after="0" w:line="240" w:lineRule="auto"/>
        <w:ind w:left="1395"/>
        <w:jc w:val="both"/>
      </w:pPr>
      <w:r>
        <w:t xml:space="preserve">1.1. Mục </w:t>
      </w:r>
      <w:r>
        <w:t>tiêu tổng quát</w:t>
      </w:r>
      <w:r>
        <w:rPr>
          <w:b w:val="0"/>
        </w:rPr>
        <w:t xml:space="preserve"> </w:t>
      </w:r>
    </w:p>
    <w:p w14:paraId="678B027B" w14:textId="77777777" w:rsidR="00CE24D7" w:rsidRDefault="00DE4284" w:rsidP="00D04092">
      <w:pPr>
        <w:spacing w:after="0" w:line="240" w:lineRule="auto"/>
        <w:ind w:left="665" w:right="-1"/>
      </w:pPr>
      <w:r>
        <w:t xml:space="preserve">Xây dựng Nhà trường thực sự có uy tín về chất lượng giáo dục toàn diện, theo hướng tiên tiến phù hợp với xu thế phát triển của đất nước trong thời kỳ hội nhập. </w:t>
      </w:r>
    </w:p>
    <w:p w14:paraId="5AEB242A" w14:textId="77777777" w:rsidR="00CE24D7" w:rsidRDefault="00DE4284" w:rsidP="004C79E3">
      <w:pPr>
        <w:pStyle w:val="Heading2"/>
        <w:spacing w:after="0" w:line="240" w:lineRule="auto"/>
        <w:ind w:left="1395"/>
        <w:jc w:val="both"/>
      </w:pPr>
      <w:r>
        <w:t xml:space="preserve">1.2. Các mục tiêu cụ thể </w:t>
      </w:r>
    </w:p>
    <w:p w14:paraId="09D7464A" w14:textId="6142B344" w:rsidR="00CE24D7" w:rsidRDefault="00DE4284" w:rsidP="00A620EC">
      <w:pPr>
        <w:numPr>
          <w:ilvl w:val="0"/>
          <w:numId w:val="9"/>
        </w:numPr>
        <w:spacing w:after="0" w:line="240" w:lineRule="auto"/>
        <w:ind w:right="-1"/>
      </w:pPr>
      <w:r>
        <w:t>Mục tiêu ngắn hạn: Phấn đấu Trường đạt kiểm định chất</w:t>
      </w:r>
      <w:r>
        <w:t xml:space="preserve"> lượng giáo dục cấp độ 2 và chuẩn Quốc gia mức 1 trong quý 4 năm 202</w:t>
      </w:r>
      <w:r w:rsidR="00D04092">
        <w:rPr>
          <w:lang w:val="en-US"/>
        </w:rPr>
        <w:t>5</w:t>
      </w:r>
      <w:r>
        <w:t xml:space="preserve">. </w:t>
      </w:r>
    </w:p>
    <w:p w14:paraId="22B02EFF" w14:textId="77777777" w:rsidR="00CE24D7" w:rsidRDefault="00DE4284" w:rsidP="00A620EC">
      <w:pPr>
        <w:numPr>
          <w:ilvl w:val="0"/>
          <w:numId w:val="9"/>
        </w:numPr>
        <w:spacing w:after="0" w:line="240" w:lineRule="auto"/>
        <w:ind w:right="-1"/>
      </w:pPr>
      <w:r>
        <w:t xml:space="preserve">Mục tiêu trung hạn: Đến năm 2030, Trường phấn đấu được công nhận Trường đạt chất lượng cấp độ 2, phấn đấu đạt được các mục tiêu sau: </w:t>
      </w:r>
    </w:p>
    <w:p w14:paraId="5C07A342" w14:textId="77777777" w:rsidR="00CE24D7" w:rsidRDefault="00DE4284" w:rsidP="00A620EC">
      <w:pPr>
        <w:spacing w:after="0" w:line="240" w:lineRule="auto"/>
        <w:ind w:left="1400" w:right="-1" w:firstLine="0"/>
      </w:pPr>
      <w:r>
        <w:t>+ Chất lượng giáo dục được nâng cao và thu hút học</w:t>
      </w:r>
      <w:r>
        <w:t xml:space="preserve"> sinh ở địa bàn lân cận; + Khẳng định thương hiệu của Nhà trường; </w:t>
      </w:r>
    </w:p>
    <w:p w14:paraId="2C0F04C7" w14:textId="77777777" w:rsidR="00CE24D7" w:rsidRDefault="00DE4284" w:rsidP="00A620EC">
      <w:pPr>
        <w:spacing w:after="0" w:line="240" w:lineRule="auto"/>
        <w:ind w:left="665" w:right="-1"/>
      </w:pPr>
      <w:r>
        <w:t xml:space="preserve">+ Trường duy trì đạt chuẩn quốc gia mức 2 và kiểm định chất lượng giáo dục cấp độ 3. </w:t>
      </w:r>
    </w:p>
    <w:p w14:paraId="57370C0D" w14:textId="77777777" w:rsidR="00CE24D7" w:rsidRDefault="00DE4284" w:rsidP="004C79E3">
      <w:pPr>
        <w:pStyle w:val="Heading1"/>
        <w:spacing w:after="0" w:line="240" w:lineRule="auto"/>
        <w:ind w:left="1395"/>
        <w:jc w:val="both"/>
      </w:pPr>
      <w:r>
        <w:t xml:space="preserve">2. Chỉ  tiêu </w:t>
      </w:r>
    </w:p>
    <w:p w14:paraId="75D62CAE" w14:textId="77777777" w:rsidR="00CE24D7" w:rsidRDefault="00DE4284" w:rsidP="004C79E3">
      <w:pPr>
        <w:pStyle w:val="Heading2"/>
        <w:spacing w:after="0" w:line="240" w:lineRule="auto"/>
        <w:ind w:left="1395"/>
        <w:jc w:val="both"/>
      </w:pPr>
      <w:r>
        <w:t xml:space="preserve">2.1. Đội ngũ cán bộ, giáo viên </w:t>
      </w:r>
    </w:p>
    <w:p w14:paraId="347D06DF" w14:textId="77777777" w:rsidR="00CE24D7" w:rsidRDefault="00DE4284" w:rsidP="00A620EC">
      <w:pPr>
        <w:spacing w:after="0" w:line="240" w:lineRule="auto"/>
        <w:ind w:left="665" w:right="-1"/>
      </w:pPr>
      <w:r>
        <w:rPr>
          <w:b/>
        </w:rPr>
        <w:t>Đảm bảo đủ số lượng, hợp lý về cơ cấu và đạt chuẩn chất l</w:t>
      </w:r>
      <w:r>
        <w:rPr>
          <w:b/>
        </w:rPr>
        <w:t>ượng</w:t>
      </w:r>
      <w:r>
        <w:t xml:space="preserve"> (100% giáo viên, có trình độ đạt chuẩn và tạo điều kiện để giáo viên có cơ hội nâng cao trình độ chuẩn; bồi dưỡng nâng cao năng lực đáp ứng nhu cầu đổi mới). </w:t>
      </w:r>
    </w:p>
    <w:p w14:paraId="3B7D7600" w14:textId="77777777" w:rsidR="00CE24D7" w:rsidRDefault="00DE4284" w:rsidP="004C79E3">
      <w:pPr>
        <w:spacing w:after="0" w:line="240" w:lineRule="auto"/>
        <w:ind w:left="1400" w:right="568" w:firstLine="0"/>
      </w:pPr>
      <w:r>
        <w:t xml:space="preserve">* Chất lượng giáo dục: </w:t>
      </w:r>
    </w:p>
    <w:p w14:paraId="5724A16F" w14:textId="77777777" w:rsidR="00CE24D7" w:rsidRDefault="00DE4284" w:rsidP="00A620EC">
      <w:pPr>
        <w:spacing w:after="0" w:line="240" w:lineRule="auto"/>
        <w:ind w:left="665" w:right="-1"/>
      </w:pPr>
      <w:r>
        <w:t>- Thực hiện các chỉ tiêu theo lộ trình Đề án 01/ĐA-UBND huyện Lâm Hà</w:t>
      </w:r>
      <w:r>
        <w:t xml:space="preserve"> - Duy trì chất lượng giáo dục theo cấp độ đã đạt; duy trì các tiêu chuẩn Trường chuẩn quốc gia. </w:t>
      </w:r>
    </w:p>
    <w:p w14:paraId="33520B72" w14:textId="77777777" w:rsidR="00CE24D7" w:rsidRDefault="00DE4284" w:rsidP="004C79E3">
      <w:pPr>
        <w:pStyle w:val="Heading2"/>
        <w:spacing w:after="0" w:line="240" w:lineRule="auto"/>
        <w:ind w:left="1395"/>
        <w:jc w:val="both"/>
      </w:pPr>
      <w:r>
        <w:t xml:space="preserve">2.2. Cơ sở vật chất </w:t>
      </w:r>
    </w:p>
    <w:p w14:paraId="6D8DF25F" w14:textId="77777777" w:rsidR="00CE24D7" w:rsidRDefault="00DE4284" w:rsidP="00A620EC">
      <w:pPr>
        <w:numPr>
          <w:ilvl w:val="0"/>
          <w:numId w:val="10"/>
        </w:numPr>
        <w:spacing w:after="0" w:line="240" w:lineRule="auto"/>
        <w:ind w:right="-1"/>
      </w:pPr>
      <w:r>
        <w:t xml:space="preserve">Hoàn thiện xây dựng các dãy phòng học và phòng bộ môn mới, phòng chức năng, phòng làm việc, hệ thống tường bao khép kín, … </w:t>
      </w:r>
    </w:p>
    <w:p w14:paraId="79981E2B" w14:textId="77777777" w:rsidR="00CE24D7" w:rsidRDefault="00DE4284" w:rsidP="00A620EC">
      <w:pPr>
        <w:numPr>
          <w:ilvl w:val="0"/>
          <w:numId w:val="10"/>
        </w:numPr>
        <w:spacing w:after="0" w:line="240" w:lineRule="auto"/>
        <w:ind w:right="-1"/>
      </w:pPr>
      <w:r>
        <w:t xml:space="preserve">100% phòng học được trang bị đầy đủ các thiết bị tối thiểu phục vụ giảng dạy và học tập; bàn ghế đúng chuẩn; đảm bảo đủ ánh sáng, thoáng mát. </w:t>
      </w:r>
    </w:p>
    <w:p w14:paraId="5BCA5AF8" w14:textId="77777777" w:rsidR="00CE24D7" w:rsidRDefault="00DE4284" w:rsidP="00A620EC">
      <w:pPr>
        <w:numPr>
          <w:ilvl w:val="0"/>
          <w:numId w:val="10"/>
        </w:numPr>
        <w:spacing w:after="0" w:line="240" w:lineRule="auto"/>
        <w:ind w:right="-1"/>
      </w:pPr>
      <w:r>
        <w:t xml:space="preserve">Các phòng bộ môn, thư viện đạt chuẩn; ưu tiên đầu tư trang thiết bị phục vụ giảng dạy. </w:t>
      </w:r>
    </w:p>
    <w:p w14:paraId="7D10C5F7" w14:textId="77777777" w:rsidR="00CE24D7" w:rsidRDefault="00DE4284" w:rsidP="00A620EC">
      <w:pPr>
        <w:numPr>
          <w:ilvl w:val="0"/>
          <w:numId w:val="10"/>
        </w:numPr>
        <w:spacing w:after="0" w:line="240" w:lineRule="auto"/>
        <w:ind w:right="-1"/>
      </w:pPr>
      <w:r>
        <w:t>Xây dựng môi trường sư ph</w:t>
      </w:r>
      <w:r>
        <w:t xml:space="preserve">ạm đảm bảo các tiêu chí “Xanh - Sạch - Đẹp - An toàn - Thân thiện”. </w:t>
      </w:r>
    </w:p>
    <w:p w14:paraId="078787D3" w14:textId="77777777" w:rsidR="00CE24D7" w:rsidRDefault="00DE4284" w:rsidP="004C79E3">
      <w:pPr>
        <w:pStyle w:val="Heading1"/>
        <w:spacing w:after="0" w:line="240" w:lineRule="auto"/>
        <w:ind w:left="1395"/>
        <w:jc w:val="both"/>
      </w:pPr>
      <w:r>
        <w:t xml:space="preserve">3. Phương châm hành động </w:t>
      </w:r>
    </w:p>
    <w:p w14:paraId="75725D20" w14:textId="77777777" w:rsidR="00CE24D7" w:rsidRDefault="00DE4284" w:rsidP="004C79E3">
      <w:pPr>
        <w:numPr>
          <w:ilvl w:val="0"/>
          <w:numId w:val="11"/>
        </w:numPr>
        <w:spacing w:after="0" w:line="240" w:lineRule="auto"/>
        <w:ind w:right="568" w:hanging="163"/>
      </w:pPr>
      <w:r>
        <w:t xml:space="preserve">“Tất cả vì học sinh thân yêu”;  </w:t>
      </w:r>
    </w:p>
    <w:p w14:paraId="3F6B8CA9" w14:textId="77777777" w:rsidR="00CE24D7" w:rsidRDefault="00DE4284" w:rsidP="004C79E3">
      <w:pPr>
        <w:numPr>
          <w:ilvl w:val="0"/>
          <w:numId w:val="11"/>
        </w:numPr>
        <w:spacing w:after="0" w:line="240" w:lineRule="auto"/>
        <w:ind w:right="568" w:hanging="163"/>
      </w:pPr>
      <w:r>
        <w:t xml:space="preserve">“Chất lượng giáo dục là uy tín, là danh dự của Nhà trường”. </w:t>
      </w:r>
    </w:p>
    <w:p w14:paraId="3A186A74" w14:textId="77777777" w:rsidR="008270DF" w:rsidRDefault="00DE4284" w:rsidP="004C79E3">
      <w:pPr>
        <w:pStyle w:val="Heading1"/>
        <w:spacing w:after="0" w:line="240" w:lineRule="auto"/>
        <w:ind w:left="1395"/>
        <w:jc w:val="both"/>
        <w:rPr>
          <w:lang w:val="en-US"/>
        </w:rPr>
      </w:pPr>
      <w:r>
        <w:lastRenderedPageBreak/>
        <w:t xml:space="preserve">IV. CÁC GIẢI PHÁP THỰC HIỆN </w:t>
      </w:r>
    </w:p>
    <w:p w14:paraId="1C0008F0" w14:textId="7939D11E" w:rsidR="00CE24D7" w:rsidRDefault="00DE4284" w:rsidP="004C79E3">
      <w:pPr>
        <w:pStyle w:val="Heading1"/>
        <w:spacing w:after="0" w:line="240" w:lineRule="auto"/>
        <w:ind w:left="1395"/>
        <w:jc w:val="both"/>
      </w:pPr>
      <w:r>
        <w:t>1.</w:t>
      </w:r>
      <w:r>
        <w:rPr>
          <w:rFonts w:ascii="Arial" w:eastAsia="Arial" w:hAnsi="Arial" w:cs="Arial"/>
        </w:rPr>
        <w:t xml:space="preserve"> </w:t>
      </w:r>
      <w:r>
        <w:t xml:space="preserve">Các giải pháp chung </w:t>
      </w:r>
    </w:p>
    <w:p w14:paraId="486394FC" w14:textId="77777777" w:rsidR="00CE24D7" w:rsidRDefault="00DE4284" w:rsidP="009B3F2B">
      <w:pPr>
        <w:numPr>
          <w:ilvl w:val="0"/>
          <w:numId w:val="12"/>
        </w:numPr>
        <w:spacing w:after="0" w:line="240" w:lineRule="auto"/>
        <w:ind w:right="-1"/>
      </w:pPr>
      <w:r>
        <w:t>Làm tốt công t</w:t>
      </w:r>
      <w:r>
        <w:t xml:space="preserve">ác tuyên truyền đến GV, NV, CBQL, học sinh và nhân dân về nội dung Kế hoạch chiến lược để lấy ý kiến nhằm thống nhất quan điểm và hành động. </w:t>
      </w:r>
    </w:p>
    <w:p w14:paraId="2F57716C" w14:textId="77777777" w:rsidR="00CE24D7" w:rsidRDefault="00DE4284" w:rsidP="009B3F2B">
      <w:pPr>
        <w:numPr>
          <w:ilvl w:val="0"/>
          <w:numId w:val="12"/>
        </w:numPr>
        <w:spacing w:after="0" w:line="240" w:lineRule="auto"/>
        <w:ind w:right="-1"/>
      </w:pPr>
      <w:r>
        <w:t>Xây dựng tập thể Nhà trường thành khối đoàn kết, đồng thuận, nhất trí để thực hiện thắng lợi mục tiêu của Kế hoạch</w:t>
      </w:r>
      <w:r>
        <w:t xml:space="preserve"> chiến lược đề ra. </w:t>
      </w:r>
    </w:p>
    <w:p w14:paraId="48A708F6" w14:textId="77777777" w:rsidR="00CE24D7" w:rsidRDefault="00DE4284" w:rsidP="009B3F2B">
      <w:pPr>
        <w:numPr>
          <w:ilvl w:val="0"/>
          <w:numId w:val="12"/>
        </w:numPr>
        <w:spacing w:after="0" w:line="240" w:lineRule="auto"/>
        <w:ind w:right="-1"/>
      </w:pPr>
      <w:r>
        <w:t>Xây dựng văn hóa Nhà trường hướng tới các giá trị cốt lõi đã đề ra ở trên. - Tăng cường mối quan hệ gắn kết giữa Nhà trường với chính quyền địa phương, các ban, ngành, đoàn thể và cha mẹ học sinh, làm tốt công tác xã hội hóa giáo dục nh</w:t>
      </w:r>
      <w:r>
        <w:t xml:space="preserve">ằm thu hút nhiều nguồn lực hơn nữa đầu tư cho phát triển giáo dục. </w:t>
      </w:r>
    </w:p>
    <w:p w14:paraId="4B0F9F35" w14:textId="77777777" w:rsidR="00CE24D7" w:rsidRDefault="00DE4284" w:rsidP="004C79E3">
      <w:pPr>
        <w:pStyle w:val="Heading1"/>
        <w:spacing w:after="0" w:line="240" w:lineRule="auto"/>
        <w:ind w:left="1395"/>
        <w:jc w:val="both"/>
      </w:pPr>
      <w:r>
        <w:t xml:space="preserve">2. Các giải pháp cụ thể </w:t>
      </w:r>
    </w:p>
    <w:p w14:paraId="315B85ED" w14:textId="77777777" w:rsidR="00CE24D7" w:rsidRDefault="00DE4284" w:rsidP="004C79E3">
      <w:pPr>
        <w:pStyle w:val="Heading2"/>
        <w:spacing w:after="0" w:line="240" w:lineRule="auto"/>
        <w:ind w:left="1395"/>
        <w:jc w:val="both"/>
      </w:pPr>
      <w:r>
        <w:t xml:space="preserve">2.1. Thể chế và chính sách </w:t>
      </w:r>
    </w:p>
    <w:p w14:paraId="1F2DAE7D" w14:textId="77777777" w:rsidR="00CE24D7" w:rsidRDefault="00DE4284" w:rsidP="009B3F2B">
      <w:pPr>
        <w:numPr>
          <w:ilvl w:val="0"/>
          <w:numId w:val="13"/>
        </w:numPr>
        <w:spacing w:after="0" w:line="240" w:lineRule="auto"/>
        <w:ind w:right="-1"/>
      </w:pPr>
      <w:r>
        <w:t>Xây dựng cơ chế tự chủ, tự chịu trách nhiệm về tổ chức bộ máy, nhân sự, tài chính, Quy chế chi tiêu nội bộ theo hướng phát huy nội lực,</w:t>
      </w:r>
      <w:r>
        <w:t xml:space="preserve"> khuyến khích phát triển cá nhân, tăng cường hợp tác với bên ngoài. </w:t>
      </w:r>
    </w:p>
    <w:p w14:paraId="368BBFA3" w14:textId="77777777" w:rsidR="00CE24D7" w:rsidRDefault="00DE4284" w:rsidP="009B3F2B">
      <w:pPr>
        <w:numPr>
          <w:ilvl w:val="0"/>
          <w:numId w:val="13"/>
        </w:numPr>
        <w:spacing w:after="0" w:line="240" w:lineRule="auto"/>
        <w:ind w:right="-1"/>
      </w:pPr>
      <w:r>
        <w:t xml:space="preserve">Hoàn thiện hệ thống các nội quy, quy định về mọi hoạt động trong Nhà trường đảm bảo sự thống nhất cao. </w:t>
      </w:r>
    </w:p>
    <w:p w14:paraId="2A439BF8" w14:textId="77777777" w:rsidR="00CE24D7" w:rsidRDefault="00DE4284" w:rsidP="004C79E3">
      <w:pPr>
        <w:pStyle w:val="Heading2"/>
        <w:spacing w:after="0" w:line="240" w:lineRule="auto"/>
        <w:ind w:left="1395"/>
        <w:jc w:val="both"/>
      </w:pPr>
      <w:r>
        <w:t xml:space="preserve">2.2. Tổ chức bộ máy </w:t>
      </w:r>
    </w:p>
    <w:p w14:paraId="7EC34511" w14:textId="77777777" w:rsidR="00CE24D7" w:rsidRDefault="00DE4284" w:rsidP="009B3F2B">
      <w:pPr>
        <w:numPr>
          <w:ilvl w:val="0"/>
          <w:numId w:val="14"/>
        </w:numPr>
        <w:spacing w:after="0" w:line="240" w:lineRule="auto"/>
        <w:ind w:right="-1"/>
      </w:pPr>
      <w:r>
        <w:t xml:space="preserve">Kiện toàn cơ cấu tổ chức, phân công lao động hợp lí phù hợp với yêu cầu giảng dạy, đồng thời phát huy được năng lực, sở trường của từng GV, NV, CBQL trong Nhà trường. </w:t>
      </w:r>
    </w:p>
    <w:p w14:paraId="243DA46C" w14:textId="77777777" w:rsidR="00CE24D7" w:rsidRDefault="00DE4284" w:rsidP="009B3F2B">
      <w:pPr>
        <w:numPr>
          <w:ilvl w:val="0"/>
          <w:numId w:val="14"/>
        </w:numPr>
        <w:spacing w:after="0" w:line="240" w:lineRule="auto"/>
        <w:ind w:right="-1"/>
      </w:pPr>
      <w:r>
        <w:t xml:space="preserve">Thực hiện việc phân cấp quản lý theo hướng tăng cường chủ động cho các Phó hiệu trưởng, </w:t>
      </w:r>
      <w:r>
        <w:t xml:space="preserve">tổ chuyên môn dưới sự kiểm tra, hỗ trợ của Hiệu trưởng và Phó Hiệu trưởng. </w:t>
      </w:r>
    </w:p>
    <w:p w14:paraId="6BD997D3" w14:textId="77777777" w:rsidR="00CE24D7" w:rsidRDefault="00DE4284" w:rsidP="004C79E3">
      <w:pPr>
        <w:pStyle w:val="Heading2"/>
        <w:spacing w:after="0" w:line="240" w:lineRule="auto"/>
        <w:ind w:left="1395"/>
        <w:jc w:val="both"/>
      </w:pPr>
      <w:r>
        <w:t xml:space="preserve">2.3. Công tác đội ngũ </w:t>
      </w:r>
    </w:p>
    <w:p w14:paraId="15A27CA1" w14:textId="77777777" w:rsidR="00CE24D7" w:rsidRDefault="00DE4284" w:rsidP="009B3F2B">
      <w:pPr>
        <w:numPr>
          <w:ilvl w:val="0"/>
          <w:numId w:val="15"/>
        </w:numPr>
        <w:spacing w:after="0" w:line="240" w:lineRule="auto"/>
        <w:ind w:right="-1"/>
      </w:pPr>
      <w:r>
        <w:t>Xây dựng đội ngũ GV, NV, CBQL đảm bảo về số lượng, đồng bộ về cơ cấu, có phẩm chất chính trị, đạo đức tốt, năng lực chuyên môn vững vàng, có trình độ ngoại n</w:t>
      </w:r>
      <w:r>
        <w:t xml:space="preserve">gữ, tin học cơ bản, có tinh thần đoàn kết, hợp tác và tận tụy đáp ứng yêu cầu đổi mới trong giáo dục. </w:t>
      </w:r>
    </w:p>
    <w:p w14:paraId="1593F373" w14:textId="77777777" w:rsidR="00CE24D7" w:rsidRDefault="00DE4284" w:rsidP="009B3F2B">
      <w:pPr>
        <w:numPr>
          <w:ilvl w:val="0"/>
          <w:numId w:val="15"/>
        </w:numPr>
        <w:spacing w:after="0" w:line="240" w:lineRule="auto"/>
        <w:ind w:right="-1"/>
      </w:pPr>
      <w:r>
        <w:t xml:space="preserve">Khuyến khích, tạo điều kiện thuận lợi để GV, NV, CBQL học tập, bồi dưỡng nâng cao trình độ chuyên môn nghiệp vụ; có kế hoạch bồi dưỡng tại chỗ thông qua </w:t>
      </w:r>
      <w:r>
        <w:t xml:space="preserve">việc chỉ đạo có hiệu quả hoạt động của tổ, nhóm chuyên môn. </w:t>
      </w:r>
    </w:p>
    <w:p w14:paraId="67EF36C7" w14:textId="77777777" w:rsidR="00CE24D7" w:rsidRDefault="00DE4284" w:rsidP="009B3F2B">
      <w:pPr>
        <w:numPr>
          <w:ilvl w:val="0"/>
          <w:numId w:val="15"/>
        </w:numPr>
        <w:spacing w:after="0" w:line="240" w:lineRule="auto"/>
        <w:ind w:right="-1"/>
      </w:pPr>
      <w:r>
        <w:t xml:space="preserve">Tạo môi trường làm việc thoải mái, thân thiện để GV, NV, CBQL phấn khởi, yên tâm công tác và muốn cống hiến lâu dài. </w:t>
      </w:r>
    </w:p>
    <w:p w14:paraId="5F154C61" w14:textId="77777777" w:rsidR="00CE24D7" w:rsidRDefault="00DE4284" w:rsidP="009B3F2B">
      <w:pPr>
        <w:numPr>
          <w:ilvl w:val="0"/>
          <w:numId w:val="15"/>
        </w:numPr>
        <w:spacing w:after="0" w:line="240" w:lineRule="auto"/>
        <w:ind w:right="-1"/>
      </w:pPr>
      <w:r>
        <w:t>Giám sát chất lượng đội ngũ thường xuyên; đánh giá khách quan, chính xác trên</w:t>
      </w:r>
      <w:r>
        <w:t xml:space="preserve"> cơ sở đó có động viên khen thưởng kịp thời những GV, NV, CBQL có thành tích xuất sắc trong việc thực hiện nhiệm vụ chuyên môn và nhiệm vụ phát triển nhà trường. </w:t>
      </w:r>
    </w:p>
    <w:p w14:paraId="4F200825" w14:textId="77777777" w:rsidR="00CE24D7" w:rsidRDefault="00DE4284" w:rsidP="009B3F2B">
      <w:pPr>
        <w:numPr>
          <w:ilvl w:val="0"/>
          <w:numId w:val="15"/>
        </w:numPr>
        <w:spacing w:after="0" w:line="240" w:lineRule="auto"/>
        <w:ind w:right="-1"/>
      </w:pPr>
      <w:r>
        <w:t xml:space="preserve">Bồi dưỡng đội ngũ giáo viên cốt cán, giáo viên có năng lực để xây dựng nguồn cán bộ chủ chốt </w:t>
      </w:r>
      <w:r>
        <w:t xml:space="preserve">trong Nhà trường. </w:t>
      </w:r>
    </w:p>
    <w:p w14:paraId="1AE5444B" w14:textId="77777777" w:rsidR="00CE24D7" w:rsidRDefault="00DE4284" w:rsidP="004C79E3">
      <w:pPr>
        <w:pStyle w:val="Heading2"/>
        <w:spacing w:after="0" w:line="240" w:lineRule="auto"/>
        <w:ind w:left="1395"/>
        <w:jc w:val="both"/>
      </w:pPr>
      <w:r>
        <w:lastRenderedPageBreak/>
        <w:t xml:space="preserve">2.4. Nâng cao chất lượng giáo dục </w:t>
      </w:r>
    </w:p>
    <w:p w14:paraId="6879A458" w14:textId="77777777" w:rsidR="00CE24D7" w:rsidRDefault="00DE4284" w:rsidP="00617766">
      <w:pPr>
        <w:numPr>
          <w:ilvl w:val="0"/>
          <w:numId w:val="16"/>
        </w:numPr>
        <w:spacing w:after="0" w:line="240" w:lineRule="auto"/>
        <w:ind w:right="-1"/>
      </w:pPr>
      <w:r>
        <w:t xml:space="preserve">Nâng cao chất lượng giáo dục toàn diện, trong đó chú trọng đến việc giáo dục đạo đức, kỹ năng sống cho học sinh. </w:t>
      </w:r>
    </w:p>
    <w:p w14:paraId="1DA2BF87" w14:textId="77777777" w:rsidR="00CE24D7" w:rsidRDefault="00DE4284" w:rsidP="00617766">
      <w:pPr>
        <w:numPr>
          <w:ilvl w:val="0"/>
          <w:numId w:val="16"/>
        </w:numPr>
        <w:spacing w:after="0" w:line="240" w:lineRule="auto"/>
        <w:ind w:right="-1"/>
      </w:pPr>
      <w:r>
        <w:t>Đổi mới phương pháp dạy học và kiểm tra đánh giá học sinh theo định hướng phát triển phẩ</w:t>
      </w:r>
      <w:r>
        <w:t xml:space="preserve">m chất, năng lực; tăng cường rèn luyện kỹ năng và khả năng tương tác của học sinh; tăng cường các hoạt động trải nghiệm sáng tạo trong hoạt động giáo dục ngoài giờ lên lớp, tổ chức tốt hoạt động trải nghiệm hướng nghiệp cho học sinh. </w:t>
      </w:r>
    </w:p>
    <w:p w14:paraId="079A65AE" w14:textId="77777777" w:rsidR="00CE24D7" w:rsidRDefault="00DE4284" w:rsidP="00617766">
      <w:pPr>
        <w:numPr>
          <w:ilvl w:val="0"/>
          <w:numId w:val="16"/>
        </w:numPr>
        <w:spacing w:after="0" w:line="240" w:lineRule="auto"/>
        <w:ind w:right="-1"/>
      </w:pPr>
      <w:r>
        <w:t>Tạo môi trường học tậ</w:t>
      </w:r>
      <w:r>
        <w:t>p thân thiện để giúp học sinh bộc lộ, phát huy điểm mạnh, sở trường, năng khiếu của bản thân. Quan tâm công tác giáo dục mũi nhọn, phát hiện và bồi dưỡng học sinh giỏi, học sinh năng khiếu. Tăng cường phụ đạo học sinh yếu nhằm hạn chế thấp nhất số học sinh</w:t>
      </w:r>
      <w:r>
        <w:t xml:space="preserve"> yếu kém. </w:t>
      </w:r>
    </w:p>
    <w:p w14:paraId="493B6A33" w14:textId="77777777" w:rsidR="00CE24D7" w:rsidRDefault="00DE4284" w:rsidP="00617766">
      <w:pPr>
        <w:numPr>
          <w:ilvl w:val="0"/>
          <w:numId w:val="16"/>
        </w:numPr>
        <w:spacing w:after="0" w:line="240" w:lineRule="auto"/>
        <w:ind w:right="-1"/>
      </w:pPr>
      <w:r>
        <w:t xml:space="preserve">Thực hiện việc đổi mới trong sinh hoạt chuyên môn, tăng cường áp dụng sinh hoạt chuyên môn theo hướng nghiên cứu bài học. </w:t>
      </w:r>
    </w:p>
    <w:p w14:paraId="076603E4" w14:textId="77777777" w:rsidR="00CE24D7" w:rsidRDefault="00DE4284" w:rsidP="004C79E3">
      <w:pPr>
        <w:numPr>
          <w:ilvl w:val="0"/>
          <w:numId w:val="16"/>
        </w:numPr>
        <w:spacing w:after="0" w:line="240" w:lineRule="auto"/>
        <w:ind w:right="568"/>
      </w:pPr>
      <w:r>
        <w:t xml:space="preserve">Thực hiện tốt việc tự đánh giá chất lượng giáo dục THCS. </w:t>
      </w:r>
    </w:p>
    <w:p w14:paraId="6FB001BD" w14:textId="77777777" w:rsidR="00CE24D7" w:rsidRDefault="00DE4284" w:rsidP="004C79E3">
      <w:pPr>
        <w:pStyle w:val="Heading2"/>
        <w:spacing w:after="0" w:line="240" w:lineRule="auto"/>
        <w:ind w:left="1395"/>
        <w:jc w:val="both"/>
      </w:pPr>
      <w:r>
        <w:t xml:space="preserve">2.5. Cơ sở vật chất </w:t>
      </w:r>
    </w:p>
    <w:p w14:paraId="4E3FAD8A" w14:textId="05F0BD2C" w:rsidR="00CE24D7" w:rsidRDefault="00DE4284" w:rsidP="00617766">
      <w:pPr>
        <w:numPr>
          <w:ilvl w:val="0"/>
          <w:numId w:val="17"/>
        </w:numPr>
        <w:spacing w:after="0" w:line="240" w:lineRule="auto"/>
        <w:ind w:right="-1"/>
      </w:pPr>
      <w:r>
        <w:t>Tham mưu với các cấp có thẩm quyền đầu tư k</w:t>
      </w:r>
      <w:r>
        <w:t xml:space="preserve">inh phí nâng cấp CSVC, xây dựng </w:t>
      </w:r>
      <w:r w:rsidR="00617766">
        <w:rPr>
          <w:lang w:val="en-US"/>
        </w:rPr>
        <w:t>sân trường</w:t>
      </w:r>
      <w:r>
        <w:t xml:space="preserve">, </w:t>
      </w:r>
      <w:r w:rsidR="00617766">
        <w:rPr>
          <w:lang w:val="en-US"/>
        </w:rPr>
        <w:t xml:space="preserve">tạo cảnh quan khu vực đất xung quanh </w:t>
      </w:r>
      <w:r>
        <w:t xml:space="preserve"> trường, sơn sửa các dãy phòng học cũ. </w:t>
      </w:r>
    </w:p>
    <w:p w14:paraId="7BF166F6" w14:textId="77777777" w:rsidR="00CE24D7" w:rsidRDefault="00DE4284" w:rsidP="00617766">
      <w:pPr>
        <w:numPr>
          <w:ilvl w:val="0"/>
          <w:numId w:val="17"/>
        </w:numPr>
        <w:spacing w:after="0" w:line="240" w:lineRule="auto"/>
        <w:ind w:right="-1"/>
      </w:pPr>
      <w:r>
        <w:t xml:space="preserve">Ưu tiên đầu tư trang thiết bị dạy học theo hướng chuẩn hóa, hiện đại hóa, đồng thời tổ chức bảo quản và sử dụng có hiệu quả. </w:t>
      </w:r>
    </w:p>
    <w:p w14:paraId="7707F7C8" w14:textId="77777777" w:rsidR="00CE24D7" w:rsidRDefault="00DE4284" w:rsidP="004C79E3">
      <w:pPr>
        <w:pStyle w:val="Heading2"/>
        <w:spacing w:after="0" w:line="240" w:lineRule="auto"/>
        <w:ind w:left="1395"/>
        <w:jc w:val="both"/>
      </w:pPr>
      <w:r>
        <w:t xml:space="preserve">2.6. Kế hoạch - Tài chính </w:t>
      </w:r>
    </w:p>
    <w:p w14:paraId="07B99CC9" w14:textId="77777777" w:rsidR="00CE24D7" w:rsidRDefault="00DE4284" w:rsidP="004C79E3">
      <w:pPr>
        <w:numPr>
          <w:ilvl w:val="0"/>
          <w:numId w:val="18"/>
        </w:numPr>
        <w:spacing w:after="0" w:line="240" w:lineRule="auto"/>
        <w:ind w:right="568"/>
      </w:pPr>
      <w:r>
        <w:t xml:space="preserve">Thực hiện nghiêm túc chế độ thu, chi tài chính theo Luật Ngân sách, đảm bảo tính công khai, minh bạch. </w:t>
      </w:r>
    </w:p>
    <w:p w14:paraId="76C0787F" w14:textId="77777777" w:rsidR="00CE24D7" w:rsidRDefault="00DE4284" w:rsidP="004C79E3">
      <w:pPr>
        <w:numPr>
          <w:ilvl w:val="0"/>
          <w:numId w:val="18"/>
        </w:numPr>
        <w:spacing w:after="0" w:line="240" w:lineRule="auto"/>
        <w:ind w:right="568"/>
      </w:pPr>
      <w:r>
        <w:t xml:space="preserve">Xây dựng kế hoạch tài chính của Nhà trường theo hướng tự chủ, tự chịu trách nhiệm. </w:t>
      </w:r>
    </w:p>
    <w:p w14:paraId="1DC677A8" w14:textId="77777777" w:rsidR="00617766" w:rsidRDefault="00DE4284" w:rsidP="004C79E3">
      <w:pPr>
        <w:spacing w:after="0" w:line="240" w:lineRule="auto"/>
        <w:ind w:left="665" w:right="568"/>
        <w:rPr>
          <w:b/>
          <w:lang w:val="en-US"/>
        </w:rPr>
      </w:pPr>
      <w:r>
        <w:rPr>
          <w:b/>
        </w:rPr>
        <w:t>2.7. Chương trình truyền thông, phát triể</w:t>
      </w:r>
      <w:r>
        <w:rPr>
          <w:b/>
        </w:rPr>
        <w:t>n và quảng bá thương hiệu</w:t>
      </w:r>
    </w:p>
    <w:p w14:paraId="50DBAA27" w14:textId="2C0D857B" w:rsidR="00CE24D7" w:rsidRDefault="00DE4284" w:rsidP="00617766">
      <w:pPr>
        <w:spacing w:after="0" w:line="240" w:lineRule="auto"/>
        <w:ind w:left="665" w:right="-1"/>
      </w:pPr>
      <w:r>
        <w:rPr>
          <w:b/>
        </w:rPr>
        <w:t xml:space="preserve"> </w:t>
      </w:r>
      <w:r>
        <w:t xml:space="preserve">- Khai thác hiệu quả website của Trường, cung cấp các thông tin về các hoạt động giáo dục của Nhà trường trên trang thông tin điện tử và các phương tiện thông tin đại chúng. </w:t>
      </w:r>
    </w:p>
    <w:p w14:paraId="161B8A7D" w14:textId="77777777" w:rsidR="00CE24D7" w:rsidRDefault="00DE4284" w:rsidP="00617766">
      <w:pPr>
        <w:numPr>
          <w:ilvl w:val="0"/>
          <w:numId w:val="18"/>
        </w:numPr>
        <w:spacing w:after="0" w:line="240" w:lineRule="auto"/>
        <w:ind w:right="-1"/>
      </w:pPr>
      <w:r>
        <w:t xml:space="preserve">Xây dựng thương hiệu và sự tín nhiệm của xã hội với Nhà trường, với đội ngũ GV, NV, CBQL. </w:t>
      </w:r>
    </w:p>
    <w:p w14:paraId="399C9B9A" w14:textId="77777777" w:rsidR="00CE24D7" w:rsidRDefault="00DE4284" w:rsidP="00617766">
      <w:pPr>
        <w:numPr>
          <w:ilvl w:val="0"/>
          <w:numId w:val="18"/>
        </w:numPr>
        <w:spacing w:after="0" w:line="240" w:lineRule="auto"/>
        <w:ind w:right="-1"/>
      </w:pPr>
      <w:r>
        <w:t xml:space="preserve">Phát huy truyền thống Nhà trường, khơi dậy niềm tự hào, tinh thần trách nhiệm của mỗi thành viên trong việc góp phần củng cố phát triển thương hiệu Nhà trường. </w:t>
      </w:r>
    </w:p>
    <w:p w14:paraId="6D9FFC1C" w14:textId="77777777" w:rsidR="00617766" w:rsidRDefault="00DE4284" w:rsidP="004C79E3">
      <w:pPr>
        <w:pStyle w:val="Heading1"/>
        <w:spacing w:after="0" w:line="240" w:lineRule="auto"/>
        <w:ind w:left="680" w:firstLine="720"/>
        <w:jc w:val="both"/>
        <w:rPr>
          <w:lang w:val="en-US"/>
        </w:rPr>
      </w:pPr>
      <w:r>
        <w:t>V. T</w:t>
      </w:r>
      <w:r>
        <w:t xml:space="preserve">Ổ CHỨC, KIỂM TRA, ĐÁNH GIÁ VIỆC THỰC HIỆN KẾ HOẠCH CHIẾN LƯỢC </w:t>
      </w:r>
    </w:p>
    <w:p w14:paraId="480A33A5" w14:textId="3F7459A6" w:rsidR="00CE24D7" w:rsidRDefault="00DE4284" w:rsidP="004C79E3">
      <w:pPr>
        <w:pStyle w:val="Heading1"/>
        <w:spacing w:after="0" w:line="240" w:lineRule="auto"/>
        <w:ind w:left="680" w:firstLine="720"/>
        <w:jc w:val="both"/>
      </w:pPr>
      <w:r>
        <w:t xml:space="preserve">1. Phổ biến kế hoạch chiến lược </w:t>
      </w:r>
    </w:p>
    <w:p w14:paraId="4A6C0C78" w14:textId="77777777" w:rsidR="00CE24D7" w:rsidRDefault="00DE4284" w:rsidP="00617766">
      <w:pPr>
        <w:spacing w:after="0" w:line="240" w:lineRule="auto"/>
        <w:ind w:left="665" w:right="-1"/>
      </w:pPr>
      <w:r>
        <w:t>Kế hoạch chiến lược được phổ biến rộng rãi tới toàn thể GV, NV, CBQL trong Nhà trường, cơ quan chủ quản, cha mẹ học sinh và các tổ chức, cá nhân quan tâm đến sự</w:t>
      </w:r>
      <w:r>
        <w:t xml:space="preserve"> phát triển của Nhà trường. </w:t>
      </w:r>
    </w:p>
    <w:p w14:paraId="2E273508" w14:textId="77777777" w:rsidR="00CE24D7" w:rsidRDefault="00DE4284" w:rsidP="004C79E3">
      <w:pPr>
        <w:pStyle w:val="Heading1"/>
        <w:spacing w:after="0" w:line="240" w:lineRule="auto"/>
        <w:ind w:left="1395"/>
        <w:jc w:val="both"/>
      </w:pPr>
      <w:r>
        <w:lastRenderedPageBreak/>
        <w:t xml:space="preserve">2. Tổ chức thực hiện </w:t>
      </w:r>
    </w:p>
    <w:p w14:paraId="312A3ACA" w14:textId="77777777" w:rsidR="00CE24D7" w:rsidRDefault="00DE4284" w:rsidP="004C79E3">
      <w:pPr>
        <w:pStyle w:val="Heading2"/>
        <w:spacing w:after="0" w:line="240" w:lineRule="auto"/>
        <w:ind w:left="1395"/>
        <w:jc w:val="both"/>
      </w:pPr>
      <w:r>
        <w:t xml:space="preserve">2.1. Đối với Hội đồng trường </w:t>
      </w:r>
    </w:p>
    <w:p w14:paraId="3C1E2AC7" w14:textId="77777777" w:rsidR="00CE24D7" w:rsidRDefault="00DE4284" w:rsidP="00617766">
      <w:pPr>
        <w:spacing w:after="0" w:line="240" w:lineRule="auto"/>
        <w:ind w:left="665" w:right="-1"/>
      </w:pPr>
      <w:r>
        <w:t>Tổ chức xây dựng Kế hoạch chiến lược Nhà trường, điều phối quá trình triển khai thực hiện Kế hoạch. Kiểm tra, rà soát điều chỉnh Kế hoạch cho phù hợp với tình hình thực tế từn</w:t>
      </w:r>
      <w:r>
        <w:t xml:space="preserve">g giai đoạn của Nhà trường. </w:t>
      </w:r>
    </w:p>
    <w:p w14:paraId="6C5BF480" w14:textId="77777777" w:rsidR="00CE24D7" w:rsidRDefault="00DE4284" w:rsidP="004C79E3">
      <w:pPr>
        <w:pStyle w:val="Heading2"/>
        <w:spacing w:after="0" w:line="240" w:lineRule="auto"/>
        <w:ind w:left="1395"/>
        <w:jc w:val="both"/>
      </w:pPr>
      <w:r>
        <w:t xml:space="preserve">2.2. Đối với Lãnh đạo trường </w:t>
      </w:r>
    </w:p>
    <w:p w14:paraId="1EBFB508" w14:textId="77777777" w:rsidR="00CE24D7" w:rsidRDefault="00DE4284" w:rsidP="00617766">
      <w:pPr>
        <w:numPr>
          <w:ilvl w:val="0"/>
          <w:numId w:val="19"/>
        </w:numPr>
        <w:spacing w:after="0" w:line="240" w:lineRule="auto"/>
        <w:ind w:right="-1"/>
      </w:pPr>
      <w:r>
        <w:rPr>
          <w:b/>
        </w:rPr>
        <w:t>Hiệu trưởng:</w:t>
      </w:r>
      <w:r>
        <w:t xml:space="preserve"> Tổ chức triển khai thực hiện Kế hoạch chiến lược tới toàn thể GV, NV, CBQL Nhà trường. Thành lập Ban kiểm tra và đánh giá việc thực hiện kế hoạch trong từng năm học; tổ chức sơ kết rút kinh nghiệm và đề xuất nội dung, biện pháp cần điều chỉnh, bổ sung tro</w:t>
      </w:r>
      <w:r>
        <w:t xml:space="preserve">ng kế hoạch hằng năm. </w:t>
      </w:r>
    </w:p>
    <w:p w14:paraId="3B90C85A" w14:textId="77777777" w:rsidR="00CE24D7" w:rsidRDefault="00DE4284" w:rsidP="00617766">
      <w:pPr>
        <w:numPr>
          <w:ilvl w:val="0"/>
          <w:numId w:val="19"/>
        </w:numPr>
        <w:spacing w:after="0" w:line="240" w:lineRule="auto"/>
        <w:ind w:right="-1"/>
      </w:pPr>
      <w:r>
        <w:rPr>
          <w:b/>
        </w:rPr>
        <w:t>Phó Hiệu trưởng:</w:t>
      </w:r>
      <w:r>
        <w:t xml:space="preserve"> Với nhiệm vụ được phân công, giúp Hiệu trưởng tổ chức triển khai, đồng thời kiểm tra và đánh giá kết quả thực hiện kế hoạch các mặt hoạt động chuyên môn, nghiệp vụ; phụ trách nâng cao năng lực chuyên môn và nghiệp vụ</w:t>
      </w:r>
      <w:r>
        <w:t xml:space="preserve"> của giáo viên, công tác phụ đạo học sinh yếu, bồi dưỡng học sinh giỏi, từ đó đề xuất những giải pháp thực hiện. </w:t>
      </w:r>
    </w:p>
    <w:p w14:paraId="3C62F35F" w14:textId="77777777" w:rsidR="00CE24D7" w:rsidRDefault="00DE4284" w:rsidP="00617766">
      <w:pPr>
        <w:numPr>
          <w:ilvl w:val="0"/>
          <w:numId w:val="19"/>
        </w:numPr>
        <w:spacing w:after="0" w:line="240" w:lineRule="auto"/>
        <w:ind w:right="-1"/>
      </w:pPr>
      <w:r>
        <w:rPr>
          <w:b/>
        </w:rPr>
        <w:t>Tổ trưởng chuyên môn:</w:t>
      </w:r>
      <w:r>
        <w:t xml:space="preserve"> Xây dựng và tổ chức thực hiện cũng như kiểm tra việc thực hiện kế hoạch của tổ, chú trọng đến các biện pháp khắc phục cá</w:t>
      </w:r>
      <w:r>
        <w:t>c tồn tại; phân công hỗ trợ chuyên môn, nghiệp vụ cho các thành viên trong tổ. Có biện pháp khắc phục sự chênh lệch về kinh nghiệm và sức sáng tạo trong hai thế hệ giáo viên: lớn tuổi và trẻ tuổi thông qua các buổi sinh hoạt tổ; kiểm tra đánh giá việc thực</w:t>
      </w:r>
      <w:r>
        <w:t xml:space="preserve"> hiện kế hoạch của các thành viên; đề xuất các giải pháp để thực hiện kế hoạch. </w:t>
      </w:r>
    </w:p>
    <w:p w14:paraId="60B54872" w14:textId="77777777" w:rsidR="003E6E68" w:rsidRPr="003E6E68" w:rsidRDefault="00DE4284" w:rsidP="00617766">
      <w:pPr>
        <w:numPr>
          <w:ilvl w:val="0"/>
          <w:numId w:val="19"/>
        </w:numPr>
        <w:spacing w:after="0" w:line="240" w:lineRule="auto"/>
        <w:ind w:right="-1"/>
      </w:pPr>
      <w:r>
        <w:rPr>
          <w:b/>
        </w:rPr>
        <w:t>Tổ trưởng Văn phòng:</w:t>
      </w:r>
      <w:r>
        <w:t xml:space="preserve"> </w:t>
      </w:r>
    </w:p>
    <w:p w14:paraId="3B1F52B6" w14:textId="5479D38A" w:rsidR="00CE24D7" w:rsidRDefault="00DE4284" w:rsidP="003E6E68">
      <w:pPr>
        <w:spacing w:after="0" w:line="240" w:lineRule="auto"/>
        <w:ind w:left="720" w:right="-1" w:firstLine="655"/>
      </w:pPr>
      <w:r>
        <w:t>Xây dựng kế hoạch hoạt động của tổ, chú trọng các biện pháp để khắc phục những tồn tại của tổ; tăng cường kiểm tra việc quản lý hồ sơ số sách của từng bộ</w:t>
      </w:r>
      <w:r>
        <w:t xml:space="preserve"> phận, kiểm tra việc cho mượn cũng như bảo quản sách, các thiết bị đồ dùng học tập... để kịp thời điều chỉnh, rút kinh nghiệm trong việc thực hiện kế hoạch. </w:t>
      </w:r>
    </w:p>
    <w:p w14:paraId="09EF8CC7" w14:textId="77777777" w:rsidR="00617766" w:rsidRPr="00617766" w:rsidRDefault="00DE4284" w:rsidP="00617766">
      <w:pPr>
        <w:numPr>
          <w:ilvl w:val="1"/>
          <w:numId w:val="20"/>
        </w:numPr>
        <w:spacing w:after="0" w:line="240" w:lineRule="auto"/>
        <w:ind w:right="-1"/>
      </w:pPr>
      <w:r>
        <w:rPr>
          <w:b/>
        </w:rPr>
        <w:t>Đối với các tổ chức đoàn thể</w:t>
      </w:r>
      <w:r>
        <w:t xml:space="preserve">: </w:t>
      </w:r>
    </w:p>
    <w:p w14:paraId="3BB4E9BB" w14:textId="2802AE90" w:rsidR="00CE24D7" w:rsidRDefault="00DE4284" w:rsidP="00617766">
      <w:pPr>
        <w:spacing w:after="0" w:line="240" w:lineRule="auto"/>
        <w:ind w:left="720" w:right="-1" w:firstLine="655"/>
      </w:pPr>
      <w:r>
        <w:t>Tuyên truyền, vận động các thành viên của tổ chức mình thực hiện tố</w:t>
      </w:r>
      <w:r>
        <w:t xml:space="preserve">t Kế hoạch chiến lược. Triển khai thực hiện kế hoạch trong đoàn thể được phân công phụ trách. Báo cáo thường kỳ nội dung, biện pháp, đề xuất những giải pháp để thực hiện. </w:t>
      </w:r>
    </w:p>
    <w:p w14:paraId="65752C9B" w14:textId="77777777" w:rsidR="00617766" w:rsidRPr="00617766" w:rsidRDefault="00DE4284" w:rsidP="004C79E3">
      <w:pPr>
        <w:numPr>
          <w:ilvl w:val="1"/>
          <w:numId w:val="20"/>
        </w:numPr>
        <w:spacing w:after="0" w:line="240" w:lineRule="auto"/>
        <w:ind w:right="568"/>
      </w:pPr>
      <w:r>
        <w:rPr>
          <w:b/>
        </w:rPr>
        <w:t>Đối với giáo viên, nhân viên</w:t>
      </w:r>
      <w:r>
        <w:t xml:space="preserve">: </w:t>
      </w:r>
    </w:p>
    <w:p w14:paraId="26778E11" w14:textId="45F86630" w:rsidR="00CE24D7" w:rsidRDefault="00DE4284" w:rsidP="00484845">
      <w:pPr>
        <w:spacing w:after="0" w:line="240" w:lineRule="auto"/>
        <w:ind w:left="720" w:right="-1" w:firstLine="655"/>
      </w:pPr>
      <w:r>
        <w:t>Căn cứ Kế hoạch chiến lược, Kế hoạch Giáo dục nhà trư</w:t>
      </w:r>
      <w:r>
        <w:t xml:space="preserve">ờng từng năm học để xây dựng kế hoạch công tác của cá nhân theo từng phần việc, từng năm học. Báo cáo kết quả thực hiện và đề xuất các giải pháp thực hiện kế hoạch. </w:t>
      </w:r>
    </w:p>
    <w:p w14:paraId="0D66A55F" w14:textId="77777777" w:rsidR="00484845" w:rsidRPr="00484845" w:rsidRDefault="00DE4284" w:rsidP="004C79E3">
      <w:pPr>
        <w:numPr>
          <w:ilvl w:val="1"/>
          <w:numId w:val="20"/>
        </w:numPr>
        <w:spacing w:after="0" w:line="240" w:lineRule="auto"/>
        <w:ind w:right="568"/>
      </w:pPr>
      <w:r>
        <w:rPr>
          <w:b/>
        </w:rPr>
        <w:t>Đối với học sinh</w:t>
      </w:r>
      <w:r>
        <w:t xml:space="preserve">: </w:t>
      </w:r>
    </w:p>
    <w:p w14:paraId="5391E190" w14:textId="0A62DA8A" w:rsidR="00CE24D7" w:rsidRDefault="00DE4284" w:rsidP="00484845">
      <w:pPr>
        <w:spacing w:after="0" w:line="240" w:lineRule="auto"/>
        <w:ind w:left="720" w:right="-1" w:firstLine="655"/>
      </w:pPr>
      <w:r>
        <w:t>Không ngừng rèn luyện đạo đức và năng lực học tập, tích cực tham gia cá</w:t>
      </w:r>
      <w:r>
        <w:t xml:space="preserve">c hoạt động của Nhà trường để có kiến thức, kỹ năng sống góp phần đáp ứng yêu cầu của xã hội, đáp ứng tốt yêu cầu phân luồng sau tốt nghiệp THCS. </w:t>
      </w:r>
    </w:p>
    <w:p w14:paraId="1E8744C8" w14:textId="77777777" w:rsidR="00CE24D7" w:rsidRDefault="00DE4284" w:rsidP="004C79E3">
      <w:pPr>
        <w:pStyle w:val="Heading2"/>
        <w:spacing w:after="0" w:line="240" w:lineRule="auto"/>
        <w:ind w:left="1395"/>
        <w:jc w:val="both"/>
      </w:pPr>
      <w:r>
        <w:lastRenderedPageBreak/>
        <w:t xml:space="preserve">2.6. Đối với cha mẹ học sinh và cộng đồng </w:t>
      </w:r>
    </w:p>
    <w:p w14:paraId="46665C9C" w14:textId="77777777" w:rsidR="00CE24D7" w:rsidRDefault="00DE4284" w:rsidP="00D33129">
      <w:pPr>
        <w:numPr>
          <w:ilvl w:val="0"/>
          <w:numId w:val="21"/>
        </w:numPr>
        <w:spacing w:after="0" w:line="240" w:lineRule="auto"/>
        <w:ind w:right="-1"/>
      </w:pPr>
      <w:r>
        <w:t xml:space="preserve">Tăng cường giáo dục gia đình, phối kết hợp chặt chẽ với Nhà trường và các lực lượng giáo dục khác trong việc giáo dục con em. </w:t>
      </w:r>
    </w:p>
    <w:p w14:paraId="5FFBB01A" w14:textId="77777777" w:rsidR="00CE24D7" w:rsidRDefault="00DE4284" w:rsidP="00D33129">
      <w:pPr>
        <w:numPr>
          <w:ilvl w:val="0"/>
          <w:numId w:val="21"/>
        </w:numPr>
        <w:spacing w:after="0" w:line="240" w:lineRule="auto"/>
        <w:ind w:right="-1"/>
      </w:pPr>
      <w:r>
        <w:t>Cùng với Nhà trường tuyên truyền, vận động các bậc cha mẹ học sinh, các tổ chức xã hội góp phần thực hiện mục tiêu của Kế hoạch c</w:t>
      </w:r>
      <w:r>
        <w:t xml:space="preserve">hiến lược. </w:t>
      </w:r>
    </w:p>
    <w:p w14:paraId="559FB0B5" w14:textId="77777777" w:rsidR="00CE24D7" w:rsidRDefault="00DE4284" w:rsidP="004C79E3">
      <w:pPr>
        <w:pStyle w:val="Heading1"/>
        <w:spacing w:after="0" w:line="240" w:lineRule="auto"/>
        <w:ind w:left="1395"/>
        <w:jc w:val="both"/>
      </w:pPr>
      <w:r>
        <w:t xml:space="preserve">3. Lộ trình thực hiện </w:t>
      </w:r>
    </w:p>
    <w:p w14:paraId="6A4AF2BB" w14:textId="77777777" w:rsidR="00CE24D7" w:rsidRDefault="00DE4284" w:rsidP="00F155D0">
      <w:pPr>
        <w:numPr>
          <w:ilvl w:val="0"/>
          <w:numId w:val="22"/>
        </w:numPr>
        <w:spacing w:after="0" w:line="240" w:lineRule="auto"/>
        <w:ind w:right="-1"/>
      </w:pPr>
      <w:r>
        <w:rPr>
          <w:b/>
        </w:rPr>
        <w:t>Giai đoạn 1 (2022- 2023):</w:t>
      </w:r>
      <w:r>
        <w:t xml:space="preserve"> Rà soát cơ sở vật chất theo Thông tư 13/2020/TT-BGDĐT quy định về tiêu chuẩn CSVC… </w:t>
      </w:r>
    </w:p>
    <w:p w14:paraId="584EEE1D" w14:textId="70A4D53C" w:rsidR="00CE24D7" w:rsidRDefault="00DE4284" w:rsidP="00F155D0">
      <w:pPr>
        <w:numPr>
          <w:ilvl w:val="0"/>
          <w:numId w:val="22"/>
        </w:numPr>
        <w:spacing w:after="0" w:line="240" w:lineRule="auto"/>
        <w:ind w:right="-1"/>
      </w:pPr>
      <w:r>
        <w:rPr>
          <w:b/>
        </w:rPr>
        <w:t>Giai đoạn 2 (2023- 2025):</w:t>
      </w:r>
      <w:r>
        <w:t xml:space="preserve"> Tham mưu đầu tư kinh phí </w:t>
      </w:r>
      <w:r w:rsidR="00D33129">
        <w:rPr>
          <w:lang w:val="en-US"/>
        </w:rPr>
        <w:t>lát ghạch sân trường</w:t>
      </w:r>
      <w:r w:rsidR="005C67C2">
        <w:rPr>
          <w:lang w:val="en-US"/>
        </w:rPr>
        <w:t>; xin gói thể</w:t>
      </w:r>
      <w:r w:rsidR="00A81696">
        <w:rPr>
          <w:lang w:val="en-US"/>
        </w:rPr>
        <w:t xml:space="preserve"> </w:t>
      </w:r>
      <w:r w:rsidR="005C67C2">
        <w:rPr>
          <w:lang w:val="en-US"/>
        </w:rPr>
        <w:t>dục ngoài trờ, xin làm đường chạy cho hoạt động GDTC</w:t>
      </w:r>
      <w:r w:rsidR="00A81696">
        <w:rPr>
          <w:lang w:val="en-US"/>
        </w:rPr>
        <w:t>.</w:t>
      </w:r>
    </w:p>
    <w:p w14:paraId="6711A3E0" w14:textId="4A75C926" w:rsidR="00CE24D7" w:rsidRDefault="00DE4284" w:rsidP="00F155D0">
      <w:pPr>
        <w:numPr>
          <w:ilvl w:val="0"/>
          <w:numId w:val="22"/>
        </w:numPr>
        <w:spacing w:after="0" w:line="240" w:lineRule="auto"/>
        <w:ind w:right="-1"/>
      </w:pPr>
      <w:r>
        <w:rPr>
          <w:b/>
        </w:rPr>
        <w:t>Giai đoạn 3 (2025- 2026):</w:t>
      </w:r>
      <w:r>
        <w:t xml:space="preserve"> Quyết tâm, khẩn trương hoàn thành các chỉ tiêu </w:t>
      </w:r>
      <w:r w:rsidR="00FC10E9">
        <w:rPr>
          <w:lang w:val="en-US"/>
        </w:rPr>
        <w:t xml:space="preserve">duy trì </w:t>
      </w:r>
      <w:r>
        <w:t>đạt chuẩn kiểm định chất lượng giáo dục mức 2 và chuẩn Quốc gia mức 1</w:t>
      </w:r>
      <w:r w:rsidR="00F155D0">
        <w:rPr>
          <w:lang w:val="en-US"/>
        </w:rPr>
        <w:t>;</w:t>
      </w:r>
      <w:r w:rsidR="00F155D0" w:rsidRPr="00F155D0">
        <w:t xml:space="preserve"> </w:t>
      </w:r>
      <w:r w:rsidR="005C67C2">
        <w:rPr>
          <w:lang w:val="en-US"/>
        </w:rPr>
        <w:t>S</w:t>
      </w:r>
      <w:r w:rsidR="00F155D0">
        <w:t>ơn sửa phòng học cũ</w:t>
      </w:r>
      <w:r w:rsidR="005C67C2">
        <w:rPr>
          <w:lang w:val="en-US"/>
        </w:rPr>
        <w:t>; mở rộng quy ô nhà để xe cho GV-HS</w:t>
      </w:r>
      <w:r w:rsidR="00E91B8F">
        <w:rPr>
          <w:lang w:val="en-US"/>
        </w:rPr>
        <w:t>;</w:t>
      </w:r>
      <w:r w:rsidR="00A81696">
        <w:rPr>
          <w:lang w:val="en-US"/>
        </w:rPr>
        <w:t xml:space="preserve"> Tôn tại cảnh quan khu vực quanh khuôn viên trường;</w:t>
      </w:r>
    </w:p>
    <w:p w14:paraId="2AC8C44F" w14:textId="7C8AB73F" w:rsidR="00CE24D7" w:rsidRDefault="00DE4284" w:rsidP="00F155D0">
      <w:pPr>
        <w:numPr>
          <w:ilvl w:val="0"/>
          <w:numId w:val="22"/>
        </w:numPr>
        <w:spacing w:after="0" w:line="240" w:lineRule="auto"/>
        <w:ind w:right="-1"/>
      </w:pPr>
      <w:r>
        <w:rPr>
          <w:b/>
        </w:rPr>
        <w:t>Giai đoạn: 2026-2030</w:t>
      </w:r>
      <w:r>
        <w:t>: Tham mưu đầu tư kinh phí bổ sung CSVC đáp ứng yêu cầu theo Thông tư 13/2020/TT-BGDĐT ngày 26/5/2020, ban hành Quy định tiêu chuẩn cơ sở vật chất các trường phổ thông; Thông tư 14/2020/TTBGDĐT</w:t>
      </w:r>
      <w:r>
        <w:rPr>
          <w:b/>
        </w:rPr>
        <w:t xml:space="preserve"> </w:t>
      </w:r>
      <w:r>
        <w:t>ngày 26/5</w:t>
      </w:r>
      <w:r>
        <w:t>/2020,</w:t>
      </w:r>
      <w:r>
        <w:rPr>
          <w:b/>
        </w:rPr>
        <w:t xml:space="preserve"> </w:t>
      </w:r>
      <w:r>
        <w:t xml:space="preserve">ban hành Quy định phòng học bộ môn của cơ sở giáo dục phổ thông. Duy trì các tiểu chuẩn kiểm định chất lượng và chuẩn Quốc gia. </w:t>
      </w:r>
      <w:r w:rsidR="00A81696">
        <w:rPr>
          <w:lang w:val="en-US"/>
        </w:rPr>
        <w:t xml:space="preserve">Xin xây dựng nhà đa năng cho hoạt động giáo dục </w:t>
      </w:r>
    </w:p>
    <w:p w14:paraId="731FCECE" w14:textId="77777777" w:rsidR="00CE24D7" w:rsidRDefault="00DE4284" w:rsidP="004C79E3">
      <w:pPr>
        <w:pStyle w:val="Heading1"/>
        <w:spacing w:after="0" w:line="240" w:lineRule="auto"/>
        <w:ind w:left="1395"/>
        <w:jc w:val="both"/>
      </w:pPr>
      <w:r>
        <w:t xml:space="preserve">4. Kiểm tra, đánh giá </w:t>
      </w:r>
    </w:p>
    <w:p w14:paraId="264DB950" w14:textId="77777777" w:rsidR="00CE24D7" w:rsidRDefault="00DE4284" w:rsidP="00F155D0">
      <w:pPr>
        <w:numPr>
          <w:ilvl w:val="0"/>
          <w:numId w:val="23"/>
        </w:numPr>
        <w:spacing w:after="0" w:line="240" w:lineRule="auto"/>
        <w:ind w:right="-1"/>
      </w:pPr>
      <w:r>
        <w:t>Dựa trên các văn bản pháp quy hiện hành, cập nhật</w:t>
      </w:r>
      <w:r>
        <w:t xml:space="preserve"> những văn bản mới để kịp thời điều chỉnh kế hoạch hoạt động của Nhà trường cho đúng hướng. </w:t>
      </w:r>
    </w:p>
    <w:p w14:paraId="0ECAEAF0" w14:textId="77777777" w:rsidR="00CE24D7" w:rsidRDefault="00DE4284" w:rsidP="00F155D0">
      <w:pPr>
        <w:numPr>
          <w:ilvl w:val="0"/>
          <w:numId w:val="23"/>
        </w:numPr>
        <w:spacing w:after="0" w:line="240" w:lineRule="auto"/>
        <w:ind w:right="-1"/>
      </w:pPr>
      <w:r>
        <w:t xml:space="preserve">Việc kiểm tra, đánh giá cần căn cứ dựa trên việc tự đánh giá, nhận xét của cá nhân, tập thể. Trên cơ sở đó, lãnh đạo Nhà trường phân công các thành viên kiểm tra, </w:t>
      </w:r>
      <w:r>
        <w:t xml:space="preserve">đối chiếu với các hoạt động thực tế để có kết luận, rút ra kinh nghiệm và đề xuất những điều chỉnh phù hợp cho từng giai đoạn. </w:t>
      </w:r>
    </w:p>
    <w:p w14:paraId="19A3A77F" w14:textId="77777777" w:rsidR="00CE24D7" w:rsidRDefault="00DE4284" w:rsidP="004C79E3">
      <w:pPr>
        <w:pStyle w:val="Heading1"/>
        <w:spacing w:after="0" w:line="240" w:lineRule="auto"/>
        <w:ind w:left="1395"/>
        <w:jc w:val="both"/>
      </w:pPr>
      <w:r>
        <w:t xml:space="preserve">5. Tiêu chí đánh giá </w:t>
      </w:r>
    </w:p>
    <w:p w14:paraId="365D705B" w14:textId="77777777" w:rsidR="00CE24D7" w:rsidRDefault="00DE4284" w:rsidP="00F155D0">
      <w:pPr>
        <w:spacing w:after="0" w:line="240" w:lineRule="auto"/>
        <w:ind w:left="665" w:right="-1"/>
      </w:pPr>
      <w:r>
        <w:t>Bám sát nội dung Kế hoạch chiến lược, các mục tiêu, chỉ tiêu, phương châm hành động được nêu trong kế hoạc</w:t>
      </w:r>
      <w:r>
        <w:t xml:space="preserve">h để kiểm tra, đánh giá mức độ thực hiện, đánh giá mức độ tiến bộ trên cơ sở so sánh các chỉ tiêu cùng kỳ năm sau với năm trước và với mục tiêu đề ra của Kế hoạch chiến lược. </w:t>
      </w:r>
    </w:p>
    <w:p w14:paraId="39AC15E5" w14:textId="77777777" w:rsidR="00CE24D7" w:rsidRDefault="00DE4284" w:rsidP="004C79E3">
      <w:pPr>
        <w:pStyle w:val="Heading1"/>
        <w:spacing w:after="0" w:line="240" w:lineRule="auto"/>
        <w:ind w:left="1395"/>
        <w:jc w:val="both"/>
      </w:pPr>
      <w:r>
        <w:t xml:space="preserve">VI. KẾT LUẬN </w:t>
      </w:r>
    </w:p>
    <w:p w14:paraId="19D0CCEF" w14:textId="1C032E70" w:rsidR="00CE24D7" w:rsidRDefault="00DE4284" w:rsidP="00B05531">
      <w:pPr>
        <w:numPr>
          <w:ilvl w:val="0"/>
          <w:numId w:val="24"/>
        </w:numPr>
        <w:spacing w:after="0" w:line="240" w:lineRule="auto"/>
        <w:ind w:right="-1"/>
      </w:pPr>
      <w:r>
        <w:t xml:space="preserve">Kế hoạch chiến lược là một văn bản với mục đích định hướng cho sự </w:t>
      </w:r>
      <w:r>
        <w:t xml:space="preserve">xây dựng và phát triển giáo dục của Nhà trường đúng hướng trong tương lai, giúp cho Nhà trường có sự điều chỉnh hợp lý trong kế hoạch hàng năm. </w:t>
      </w:r>
    </w:p>
    <w:p w14:paraId="7A529F06" w14:textId="77777777" w:rsidR="00CE24D7" w:rsidRDefault="00DE4284" w:rsidP="00B05531">
      <w:pPr>
        <w:numPr>
          <w:ilvl w:val="0"/>
          <w:numId w:val="24"/>
        </w:numPr>
        <w:spacing w:after="0" w:line="240" w:lineRule="auto"/>
        <w:ind w:right="-1"/>
      </w:pPr>
      <w:r>
        <w:t>Kế hoạch chiến lược còn thể hiện rõ sự quyết tâm của toàn thể GV, NV, CBQL và học sinh trong Nhà trường nhằm mụ</w:t>
      </w:r>
      <w:r>
        <w:t xml:space="preserve">c đích xây dựng cho mình một thương hiệu, địa chỉ giáo dục đáng tin cậy. </w:t>
      </w:r>
    </w:p>
    <w:p w14:paraId="4EAB9DD8" w14:textId="77777777" w:rsidR="00CE24D7" w:rsidRDefault="00DE4284" w:rsidP="00B05531">
      <w:pPr>
        <w:numPr>
          <w:ilvl w:val="0"/>
          <w:numId w:val="24"/>
        </w:numPr>
        <w:spacing w:after="0" w:line="240" w:lineRule="auto"/>
        <w:ind w:right="-1"/>
      </w:pPr>
      <w:r>
        <w:lastRenderedPageBreak/>
        <w:t>Trong thời kì hội nhập, có nhiều sự thay đổi về kinh tế - xã hội, Kế hoạch chiến lược của Nhà trường sẽ có sự điều chỉnh và bổ sung. Tuy nhiên, Kế hoạch chiến lược này là cơ sở nền t</w:t>
      </w:r>
      <w:r>
        <w:t xml:space="preserve">ảng để Nhà trường hoạch định chiến lược phát triển giáo dục cho những giai đoạn tiếp theo một cách bền vững. </w:t>
      </w:r>
    </w:p>
    <w:p w14:paraId="50E25D38" w14:textId="77777777" w:rsidR="00B05531" w:rsidRDefault="00DE4284" w:rsidP="004C79E3">
      <w:pPr>
        <w:pStyle w:val="Heading1"/>
        <w:spacing w:after="0" w:line="240" w:lineRule="auto"/>
        <w:ind w:left="1395"/>
        <w:jc w:val="both"/>
        <w:rPr>
          <w:lang w:val="en-US"/>
        </w:rPr>
      </w:pPr>
      <w:r>
        <w:t xml:space="preserve">VII. KIẾN NGHỊ </w:t>
      </w:r>
    </w:p>
    <w:p w14:paraId="28D33A44" w14:textId="568895A9" w:rsidR="00CE24D7" w:rsidRDefault="00DE4284" w:rsidP="004C79E3">
      <w:pPr>
        <w:pStyle w:val="Heading1"/>
        <w:spacing w:after="0" w:line="240" w:lineRule="auto"/>
        <w:ind w:left="1395"/>
        <w:jc w:val="both"/>
      </w:pPr>
      <w:r>
        <w:t>1.</w:t>
      </w:r>
      <w:r>
        <w:rPr>
          <w:rFonts w:ascii="Arial" w:eastAsia="Arial" w:hAnsi="Arial" w:cs="Arial"/>
        </w:rPr>
        <w:t xml:space="preserve"> </w:t>
      </w:r>
      <w:r>
        <w:t xml:space="preserve">Đối với Phòng GDĐT Lâm Hà </w:t>
      </w:r>
    </w:p>
    <w:p w14:paraId="4A6F1187" w14:textId="77777777" w:rsidR="00CE24D7" w:rsidRDefault="00DE4284" w:rsidP="00B05531">
      <w:pPr>
        <w:spacing w:after="0" w:line="240" w:lineRule="auto"/>
        <w:ind w:left="665" w:right="-1"/>
      </w:pPr>
      <w:r>
        <w:t xml:space="preserve">Phê duyệt Kế hoạch chiến lược này, đồng thời quan tâm, hỗ trợ về mọi mặt để Nhà trường có thể thực hiện tốt Kế hoạch đã đề ra. </w:t>
      </w:r>
    </w:p>
    <w:p w14:paraId="2200452E" w14:textId="27231922" w:rsidR="00CE24D7" w:rsidRDefault="00DE4284" w:rsidP="004C79E3">
      <w:pPr>
        <w:pStyle w:val="Heading1"/>
        <w:spacing w:after="0" w:line="240" w:lineRule="auto"/>
        <w:ind w:left="1395"/>
        <w:jc w:val="both"/>
      </w:pPr>
      <w:r>
        <w:t xml:space="preserve">2. Đối với UBND xã </w:t>
      </w:r>
      <w:r w:rsidR="00B05531">
        <w:rPr>
          <w:lang w:val="en-US"/>
        </w:rPr>
        <w:t>Đan Phượng</w:t>
      </w:r>
      <w:r>
        <w:t xml:space="preserve"> </w:t>
      </w:r>
    </w:p>
    <w:p w14:paraId="7F6AC714" w14:textId="77777777" w:rsidR="00CE24D7" w:rsidRDefault="00DE4284" w:rsidP="007E0B1A">
      <w:pPr>
        <w:spacing w:after="0" w:line="240" w:lineRule="auto"/>
        <w:ind w:left="665" w:right="-1"/>
      </w:pPr>
      <w:r>
        <w:t>Phê duyệt Kế hoạch chiến lược này, quan tâm hơn công tác giáo dục của Nhà trường, nhất là việc hu</w:t>
      </w:r>
      <w:r>
        <w:t xml:space="preserve">y động học sinh ra lớp, hỗ trợ vận động học sinh bỏ học, học sinh tham gia BHYT để Nhà trường thực hiện tốt Kế hoạch đề ra. </w:t>
      </w:r>
    </w:p>
    <w:p w14:paraId="3E645482" w14:textId="4651390B" w:rsidR="00CE24D7" w:rsidRDefault="00DE4284" w:rsidP="004C79E3">
      <w:pPr>
        <w:spacing w:after="0" w:line="240" w:lineRule="auto"/>
        <w:ind w:left="665" w:right="568"/>
      </w:pPr>
      <w:r>
        <w:t>Trên đây là Kế hoạch chiến lược giai đoạn 202</w:t>
      </w:r>
      <w:r w:rsidR="00B05531">
        <w:rPr>
          <w:lang w:val="en-US"/>
        </w:rPr>
        <w:t>2</w:t>
      </w:r>
      <w:r>
        <w:t>-202</w:t>
      </w:r>
      <w:r w:rsidR="00B05531">
        <w:rPr>
          <w:lang w:val="en-US"/>
        </w:rPr>
        <w:t>5</w:t>
      </w:r>
      <w:r>
        <w:t xml:space="preserve"> và tầm nhìn đến 2030 của Trường THCS </w:t>
      </w:r>
      <w:r w:rsidR="00B05531">
        <w:rPr>
          <w:lang w:val="en-US"/>
        </w:rPr>
        <w:t>Đan Phượng</w:t>
      </w:r>
      <w:r>
        <w:t xml:space="preserve">./. </w:t>
      </w:r>
    </w:p>
    <w:p w14:paraId="2A0ADE03" w14:textId="77777777" w:rsidR="00CE24D7" w:rsidRDefault="00DE4284" w:rsidP="004C79E3">
      <w:pPr>
        <w:pStyle w:val="Heading1"/>
        <w:tabs>
          <w:tab w:val="center" w:pos="1196"/>
          <w:tab w:val="center" w:pos="7694"/>
        </w:tabs>
        <w:spacing w:after="0" w:line="240" w:lineRule="auto"/>
        <w:ind w:left="0" w:firstLine="0"/>
        <w:jc w:val="both"/>
      </w:pPr>
      <w:r>
        <w:rPr>
          <w:rFonts w:ascii="Calibri" w:eastAsia="Calibri" w:hAnsi="Calibri" w:cs="Calibri"/>
          <w:b w:val="0"/>
          <w:sz w:val="22"/>
        </w:rPr>
        <w:tab/>
      </w:r>
      <w:r>
        <w:rPr>
          <w:i/>
          <w:sz w:val="37"/>
          <w:vertAlign w:val="superscript"/>
        </w:rPr>
        <w:t>Nơi nhận:</w:t>
      </w:r>
      <w:r>
        <w:rPr>
          <w:b w:val="0"/>
        </w:rPr>
        <w:t xml:space="preserve"> </w:t>
      </w:r>
      <w:r>
        <w:rPr>
          <w:b w:val="0"/>
        </w:rPr>
        <w:tab/>
      </w:r>
      <w:r>
        <w:t xml:space="preserve">HIỆU TRƯỞNG </w:t>
      </w:r>
    </w:p>
    <w:p w14:paraId="7DF3EA4F" w14:textId="0CB5F57E" w:rsidR="00CE24D7" w:rsidRDefault="00DE4284" w:rsidP="004C79E3">
      <w:pPr>
        <w:numPr>
          <w:ilvl w:val="0"/>
          <w:numId w:val="25"/>
        </w:numPr>
        <w:spacing w:after="0" w:line="240" w:lineRule="auto"/>
        <w:ind w:right="589" w:hanging="127"/>
      </w:pPr>
      <w:r>
        <w:rPr>
          <w:sz w:val="22"/>
        </w:rPr>
        <w:t>UB</w:t>
      </w:r>
      <w:r>
        <w:rPr>
          <w:sz w:val="22"/>
        </w:rPr>
        <w:t xml:space="preserve">ND xã </w:t>
      </w:r>
      <w:r w:rsidR="00F45E46">
        <w:rPr>
          <w:sz w:val="22"/>
          <w:lang w:val="en-US"/>
        </w:rPr>
        <w:t>ĐP</w:t>
      </w:r>
      <w:r>
        <w:rPr>
          <w:sz w:val="22"/>
        </w:rPr>
        <w:t xml:space="preserve">, Phòng GDĐT (để duyệt); </w:t>
      </w:r>
    </w:p>
    <w:p w14:paraId="1170D502" w14:textId="77777777" w:rsidR="00CE24D7" w:rsidRDefault="00DE4284" w:rsidP="004C79E3">
      <w:pPr>
        <w:numPr>
          <w:ilvl w:val="0"/>
          <w:numId w:val="25"/>
        </w:numPr>
        <w:spacing w:after="0" w:line="240" w:lineRule="auto"/>
        <w:ind w:right="589" w:hanging="127"/>
      </w:pPr>
      <w:r>
        <w:rPr>
          <w:sz w:val="22"/>
        </w:rPr>
        <w:t xml:space="preserve">Chi uỷ Nhà trường (báo cáo); </w:t>
      </w:r>
    </w:p>
    <w:p w14:paraId="30A86E64" w14:textId="77777777" w:rsidR="00CE24D7" w:rsidRDefault="00DE4284" w:rsidP="004C79E3">
      <w:pPr>
        <w:numPr>
          <w:ilvl w:val="0"/>
          <w:numId w:val="25"/>
        </w:numPr>
        <w:spacing w:after="0" w:line="240" w:lineRule="auto"/>
        <w:ind w:right="589" w:hanging="127"/>
      </w:pPr>
      <w:r>
        <w:rPr>
          <w:sz w:val="22"/>
        </w:rPr>
        <w:t xml:space="preserve">Các đoàn thể, bộ phận, tổ CM (t/h); </w:t>
      </w:r>
    </w:p>
    <w:p w14:paraId="489FC2CD" w14:textId="77777777" w:rsidR="00CE24D7" w:rsidRDefault="00DE4284" w:rsidP="004C79E3">
      <w:pPr>
        <w:numPr>
          <w:ilvl w:val="0"/>
          <w:numId w:val="25"/>
        </w:numPr>
        <w:spacing w:after="0" w:line="240" w:lineRule="auto"/>
        <w:ind w:right="589" w:hanging="127"/>
      </w:pPr>
      <w:r>
        <w:rPr>
          <w:sz w:val="22"/>
        </w:rPr>
        <w:t xml:space="preserve">Website của Nhà trường; </w:t>
      </w:r>
    </w:p>
    <w:p w14:paraId="34010F76" w14:textId="77777777" w:rsidR="00CE24D7" w:rsidRDefault="00DE4284" w:rsidP="004C79E3">
      <w:pPr>
        <w:numPr>
          <w:ilvl w:val="0"/>
          <w:numId w:val="25"/>
        </w:numPr>
        <w:spacing w:after="0" w:line="240" w:lineRule="auto"/>
        <w:ind w:right="589" w:hanging="127"/>
      </w:pPr>
      <w:r>
        <w:rPr>
          <w:sz w:val="22"/>
        </w:rPr>
        <w:t xml:space="preserve">Lưu: VT.                                                                      </w:t>
      </w:r>
    </w:p>
    <w:p w14:paraId="27BAE54E" w14:textId="025DF016" w:rsidR="00CE24D7" w:rsidRPr="00181ADA" w:rsidRDefault="00DE4284" w:rsidP="00181ADA">
      <w:pPr>
        <w:spacing w:after="0" w:line="240" w:lineRule="auto"/>
        <w:ind w:right="-1" w:firstLine="0"/>
        <w:rPr>
          <w:b/>
          <w:bCs/>
        </w:rPr>
      </w:pPr>
      <w:r>
        <w:t xml:space="preserve">                        </w:t>
      </w:r>
      <w:r w:rsidR="00181ADA">
        <w:rPr>
          <w:lang w:val="en-US"/>
        </w:rPr>
        <w:t xml:space="preserve">                                                           </w:t>
      </w:r>
      <w:r w:rsidR="00181ADA" w:rsidRPr="00181ADA">
        <w:rPr>
          <w:b/>
          <w:bCs/>
          <w:lang w:val="en-US"/>
        </w:rPr>
        <w:t>Đỗ Thị Minh Huệ</w:t>
      </w:r>
      <w:r w:rsidRPr="00181ADA">
        <w:rPr>
          <w:b/>
          <w:bCs/>
        </w:rPr>
        <w:t xml:space="preserve">                                             </w:t>
      </w:r>
    </w:p>
    <w:p w14:paraId="1C4621AE" w14:textId="4A709B0E" w:rsidR="00CE24D7" w:rsidRDefault="00CE24D7" w:rsidP="004C79E3">
      <w:pPr>
        <w:spacing w:after="0" w:line="240" w:lineRule="auto"/>
        <w:ind w:left="595" w:right="0" w:firstLine="0"/>
      </w:pPr>
    </w:p>
    <w:p w14:paraId="4986E182" w14:textId="77777777" w:rsidR="00CE24D7" w:rsidRDefault="00DE4284" w:rsidP="004C79E3">
      <w:pPr>
        <w:spacing w:after="0" w:line="240" w:lineRule="auto"/>
        <w:ind w:left="331" w:right="0" w:firstLine="0"/>
      </w:pPr>
      <w:r>
        <w:rPr>
          <w:b/>
        </w:rPr>
        <w:t xml:space="preserve"> </w:t>
      </w:r>
    </w:p>
    <w:p w14:paraId="56861523" w14:textId="31C53BC9" w:rsidR="00CE24D7" w:rsidRDefault="00DE4284" w:rsidP="003E611C">
      <w:pPr>
        <w:spacing w:after="0" w:line="240" w:lineRule="auto"/>
        <w:ind w:left="1790" w:right="1520" w:hanging="10"/>
        <w:jc w:val="center"/>
      </w:pPr>
      <w:r>
        <w:rPr>
          <w:b/>
        </w:rPr>
        <w:t>PHÊ DUYỆT CỦA CÁC CẤP QUẢN LÝ</w:t>
      </w:r>
    </w:p>
    <w:p w14:paraId="70E5C28B" w14:textId="77777777" w:rsidR="00CE24D7" w:rsidRDefault="00DE4284" w:rsidP="004C79E3">
      <w:pPr>
        <w:spacing w:after="0" w:line="240" w:lineRule="auto"/>
        <w:ind w:left="331" w:right="0" w:firstLine="0"/>
      </w:pPr>
      <w:r>
        <w:rPr>
          <w:b/>
        </w:rPr>
        <w:t xml:space="preserve"> </w:t>
      </w:r>
    </w:p>
    <w:p w14:paraId="39653EBD" w14:textId="6BA4A33D" w:rsidR="00CE24D7" w:rsidRDefault="00DE4284" w:rsidP="004C79E3">
      <w:pPr>
        <w:pStyle w:val="Heading1"/>
        <w:spacing w:after="0" w:line="240" w:lineRule="auto"/>
        <w:ind w:left="690"/>
        <w:jc w:val="both"/>
      </w:pPr>
      <w:r>
        <w:t>PHÒNG GD&amp;ĐT</w:t>
      </w:r>
      <w:r>
        <w:rPr>
          <w:b w:val="0"/>
        </w:rPr>
        <w:t xml:space="preserve"> </w:t>
      </w:r>
      <w:r>
        <w:t xml:space="preserve">LÂM HÀ                        UBND XÃ </w:t>
      </w:r>
      <w:r w:rsidR="003E611C">
        <w:rPr>
          <w:lang w:val="en-US"/>
        </w:rPr>
        <w:t>ĐAN PHƯỢNG</w:t>
      </w:r>
      <w:r>
        <w:t xml:space="preserve"> </w:t>
      </w:r>
    </w:p>
    <w:p w14:paraId="7C24B664" w14:textId="77777777" w:rsidR="00CE24D7" w:rsidRDefault="00DE4284" w:rsidP="004C79E3">
      <w:pPr>
        <w:spacing w:after="0" w:line="240" w:lineRule="auto"/>
        <w:ind w:right="0" w:firstLine="0"/>
      </w:pPr>
      <w:r>
        <w:t xml:space="preserve"> </w:t>
      </w:r>
      <w:r>
        <w:rPr>
          <w:b/>
        </w:rPr>
        <w:t xml:space="preserve"> </w:t>
      </w:r>
      <w:r>
        <w:t xml:space="preserve"> </w:t>
      </w:r>
    </w:p>
    <w:p w14:paraId="27762373" w14:textId="77777777" w:rsidR="00CE24D7" w:rsidRDefault="00DE4284" w:rsidP="004C79E3">
      <w:pPr>
        <w:spacing w:after="0" w:line="240" w:lineRule="auto"/>
        <w:ind w:right="0" w:firstLine="0"/>
      </w:pPr>
      <w:r>
        <w:t xml:space="preserve"> </w:t>
      </w:r>
    </w:p>
    <w:p w14:paraId="7A3AB5D6" w14:textId="77777777" w:rsidR="00CE24D7" w:rsidRDefault="00DE4284" w:rsidP="004C79E3">
      <w:pPr>
        <w:spacing w:after="0" w:line="240" w:lineRule="auto"/>
        <w:ind w:right="0" w:firstLine="0"/>
      </w:pPr>
      <w:r>
        <w:t xml:space="preserve"> </w:t>
      </w:r>
    </w:p>
    <w:sectPr w:rsidR="00CE24D7" w:rsidSect="00F12F69">
      <w:headerReference w:type="even" r:id="rId8"/>
      <w:headerReference w:type="default" r:id="rId9"/>
      <w:headerReference w:type="first" r:id="rId10"/>
      <w:pgSz w:w="11906" w:h="16841"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AF449" w14:textId="77777777" w:rsidR="00DE4284" w:rsidRDefault="00DE4284">
      <w:pPr>
        <w:spacing w:after="0" w:line="240" w:lineRule="auto"/>
      </w:pPr>
      <w:r>
        <w:separator/>
      </w:r>
    </w:p>
  </w:endnote>
  <w:endnote w:type="continuationSeparator" w:id="0">
    <w:p w14:paraId="2B24F8DB" w14:textId="77777777" w:rsidR="00DE4284" w:rsidRDefault="00DE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E25C" w14:textId="77777777" w:rsidR="00DE4284" w:rsidRDefault="00DE4284">
      <w:pPr>
        <w:spacing w:after="0" w:line="240" w:lineRule="auto"/>
      </w:pPr>
      <w:r>
        <w:separator/>
      </w:r>
    </w:p>
  </w:footnote>
  <w:footnote w:type="continuationSeparator" w:id="0">
    <w:p w14:paraId="6B1AB7A6" w14:textId="77777777" w:rsidR="00DE4284" w:rsidRDefault="00DE4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B776" w14:textId="77777777" w:rsidR="00CE24D7" w:rsidRDefault="00DE4284">
    <w:pPr>
      <w:spacing w:after="0" w:line="259" w:lineRule="auto"/>
      <w:ind w:left="107"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21ED0AFA" w14:textId="77777777" w:rsidR="00CE24D7" w:rsidRDefault="00DE4284">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3663" w14:textId="77777777" w:rsidR="00CE24D7" w:rsidRDefault="00DE4284">
    <w:pPr>
      <w:spacing w:after="0" w:line="259" w:lineRule="auto"/>
      <w:ind w:left="107" w:right="0"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4CD19CD" w14:textId="77777777" w:rsidR="00CE24D7" w:rsidRDefault="00DE4284">
    <w:pPr>
      <w:spacing w:after="0" w:line="259" w:lineRule="auto"/>
      <w:ind w:right="0" w:firstLine="0"/>
      <w:jc w:val="left"/>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6A97F" w14:textId="77777777" w:rsidR="00CE24D7" w:rsidRDefault="00CE24D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7C8"/>
    <w:multiLevelType w:val="hybridMultilevel"/>
    <w:tmpl w:val="65EEF63C"/>
    <w:lvl w:ilvl="0" w:tplc="DD4AFECA">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C28F7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D6DCC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2C620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9247B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2A704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88082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80C47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D6E69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EF5E11"/>
    <w:multiLevelType w:val="hybridMultilevel"/>
    <w:tmpl w:val="01B266BE"/>
    <w:lvl w:ilvl="0" w:tplc="2360A236">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C04F6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8201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C6E1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8469F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3245F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7C659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0C710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24AAB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6223D8"/>
    <w:multiLevelType w:val="hybridMultilevel"/>
    <w:tmpl w:val="803046D8"/>
    <w:lvl w:ilvl="0" w:tplc="2CCE5D56">
      <w:start w:val="1"/>
      <w:numFmt w:val="bullet"/>
      <w:lvlText w:val="-"/>
      <w:lvlJc w:val="left"/>
      <w:pPr>
        <w:ind w:left="1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A895E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5A79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86968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9814E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214B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C6BBC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E21E6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5837D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83F5126"/>
    <w:multiLevelType w:val="hybridMultilevel"/>
    <w:tmpl w:val="C676377A"/>
    <w:lvl w:ilvl="0" w:tplc="A82C367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880D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DA11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30AA1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84456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7069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B837F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8C95E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C0DE4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68E5FA8"/>
    <w:multiLevelType w:val="hybridMultilevel"/>
    <w:tmpl w:val="F760C6B0"/>
    <w:lvl w:ilvl="0" w:tplc="F500C97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9240A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7E8F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F8FAB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12C5E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0DD3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FA8E0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2211A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837C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9F96251"/>
    <w:multiLevelType w:val="hybridMultilevel"/>
    <w:tmpl w:val="05B2D1FA"/>
    <w:lvl w:ilvl="0" w:tplc="F4FABB9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F04E4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C28E5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E29FB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A4584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4251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D25CF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86B11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9ADEC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D751D9D"/>
    <w:multiLevelType w:val="hybridMultilevel"/>
    <w:tmpl w:val="6AEA0652"/>
    <w:lvl w:ilvl="0" w:tplc="B50CFF2E">
      <w:start w:val="1"/>
      <w:numFmt w:val="decimal"/>
      <w:lvlText w:val="%1."/>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29064">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889CF6">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8A3E0">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8A976">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28C280">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781E48">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54D9B8">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D681BA">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932757D"/>
    <w:multiLevelType w:val="hybridMultilevel"/>
    <w:tmpl w:val="40C052E6"/>
    <w:lvl w:ilvl="0" w:tplc="BDEEDD9E">
      <w:start w:val="1"/>
      <w:numFmt w:val="bullet"/>
      <w:lvlText w:val="-"/>
      <w:lvlJc w:val="left"/>
      <w:pPr>
        <w:ind w:left="15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36044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42BD8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208A8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A8929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841D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DA30B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CCBE1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EFE8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BE50CC3"/>
    <w:multiLevelType w:val="hybridMultilevel"/>
    <w:tmpl w:val="8C82E6A0"/>
    <w:lvl w:ilvl="0" w:tplc="03B81396">
      <w:start w:val="1"/>
      <w:numFmt w:val="lowerLetter"/>
      <w:lvlText w:val="%1)"/>
      <w:lvlJc w:val="left"/>
      <w:pPr>
        <w:ind w:left="175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9F18E75C">
      <w:start w:val="1"/>
      <w:numFmt w:val="lowerLetter"/>
      <w:lvlText w:val="%2"/>
      <w:lvlJc w:val="left"/>
      <w:pPr>
        <w:ind w:left="18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333E3356">
      <w:start w:val="1"/>
      <w:numFmt w:val="lowerRoman"/>
      <w:lvlText w:val="%3"/>
      <w:lvlJc w:val="left"/>
      <w:pPr>
        <w:ind w:left="25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CBB6BD20">
      <w:start w:val="1"/>
      <w:numFmt w:val="decimal"/>
      <w:lvlText w:val="%4"/>
      <w:lvlJc w:val="left"/>
      <w:pPr>
        <w:ind w:left="32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0FA69C00">
      <w:start w:val="1"/>
      <w:numFmt w:val="lowerLetter"/>
      <w:lvlText w:val="%5"/>
      <w:lvlJc w:val="left"/>
      <w:pPr>
        <w:ind w:left="39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B404EA6">
      <w:start w:val="1"/>
      <w:numFmt w:val="lowerRoman"/>
      <w:lvlText w:val="%6"/>
      <w:lvlJc w:val="left"/>
      <w:pPr>
        <w:ind w:left="46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B8A29776">
      <w:start w:val="1"/>
      <w:numFmt w:val="decimal"/>
      <w:lvlText w:val="%7"/>
      <w:lvlJc w:val="left"/>
      <w:pPr>
        <w:ind w:left="54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2F9E2C70">
      <w:start w:val="1"/>
      <w:numFmt w:val="lowerLetter"/>
      <w:lvlText w:val="%8"/>
      <w:lvlJc w:val="left"/>
      <w:pPr>
        <w:ind w:left="61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3A1CAD6A">
      <w:start w:val="1"/>
      <w:numFmt w:val="lowerRoman"/>
      <w:lvlText w:val="%9"/>
      <w:lvlJc w:val="left"/>
      <w:pPr>
        <w:ind w:left="68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0C455CB"/>
    <w:multiLevelType w:val="hybridMultilevel"/>
    <w:tmpl w:val="2270875E"/>
    <w:lvl w:ilvl="0" w:tplc="BFA219EC">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BA5DA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32D3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50C30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F0801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DE00D6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CC1E7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FC4BD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DE334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3BC4C1F"/>
    <w:multiLevelType w:val="hybridMultilevel"/>
    <w:tmpl w:val="14823536"/>
    <w:lvl w:ilvl="0" w:tplc="D1727D6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DE5D0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EE05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E80B4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40D4C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FE4FE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2A4FC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9CD77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828CD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62256EE"/>
    <w:multiLevelType w:val="hybridMultilevel"/>
    <w:tmpl w:val="7068DFDE"/>
    <w:lvl w:ilvl="0" w:tplc="C3C6FC1E">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8033B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1AD78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6A837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E8B1E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1AC4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2C5E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04452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F855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BAA6E71"/>
    <w:multiLevelType w:val="hybridMultilevel"/>
    <w:tmpl w:val="56E4E7EE"/>
    <w:lvl w:ilvl="0" w:tplc="448893B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A4907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78DDF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36EBF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98B6C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CAEF4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6ED37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38DB1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545C5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E7D5A6E"/>
    <w:multiLevelType w:val="hybridMultilevel"/>
    <w:tmpl w:val="F7AC12C0"/>
    <w:lvl w:ilvl="0" w:tplc="905C91B4">
      <w:start w:val="1"/>
      <w:numFmt w:val="bullet"/>
      <w:lvlText w:val="-"/>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28B65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1E916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F886D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C6940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E2C9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9E080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A620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48972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C57023"/>
    <w:multiLevelType w:val="hybridMultilevel"/>
    <w:tmpl w:val="8E6AF954"/>
    <w:lvl w:ilvl="0" w:tplc="C802AAF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BA395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EE7A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2407C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12C16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B290C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2CA5D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D09C9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D02C2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C365FC7"/>
    <w:multiLevelType w:val="hybridMultilevel"/>
    <w:tmpl w:val="38940842"/>
    <w:lvl w:ilvl="0" w:tplc="1ACA0290">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34918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9061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524D8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2D95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281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EA905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78D4D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2E1F4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DCD4EB2"/>
    <w:multiLevelType w:val="hybridMultilevel"/>
    <w:tmpl w:val="74520F3A"/>
    <w:lvl w:ilvl="0" w:tplc="9D52E14E">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FE2D0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766BE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AA188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6A65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D4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388EF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2A58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201ED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EAA6347"/>
    <w:multiLevelType w:val="hybridMultilevel"/>
    <w:tmpl w:val="B15ED18C"/>
    <w:lvl w:ilvl="0" w:tplc="5CCEA1AE">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7C7C0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782A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2050F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2E67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4C094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A0FC1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5C786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CEC65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6517E1E"/>
    <w:multiLevelType w:val="hybridMultilevel"/>
    <w:tmpl w:val="4EFA384C"/>
    <w:lvl w:ilvl="0" w:tplc="1114A7F6">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EA014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504ED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DB87D1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C636C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F81D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E4C1B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008B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6C94D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D6E70CD"/>
    <w:multiLevelType w:val="hybridMultilevel"/>
    <w:tmpl w:val="59F68FF8"/>
    <w:lvl w:ilvl="0" w:tplc="8BACD86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8E0B8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1C1D8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42D7F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F4676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C8827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8A231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24F21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2C15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D9B22FC"/>
    <w:multiLevelType w:val="multilevel"/>
    <w:tmpl w:val="9140D32C"/>
    <w:lvl w:ilvl="0">
      <w:start w:val="2"/>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EFD3DF0"/>
    <w:multiLevelType w:val="hybridMultilevel"/>
    <w:tmpl w:val="CB3EB5CE"/>
    <w:lvl w:ilvl="0" w:tplc="2E8E4F8C">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4E3CA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62EA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5421E0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DA0B3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56B7E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70219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CEF0A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E6FBB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0DD2118"/>
    <w:multiLevelType w:val="hybridMultilevel"/>
    <w:tmpl w:val="8048D1E8"/>
    <w:lvl w:ilvl="0" w:tplc="5944F916">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B644B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A2EEA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261D5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D0EAF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12A2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36711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BA501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50A26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3902830"/>
    <w:multiLevelType w:val="hybridMultilevel"/>
    <w:tmpl w:val="D08AE96A"/>
    <w:lvl w:ilvl="0" w:tplc="337C6F7C">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1A134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16D98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8E89B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A537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228B8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EE1AC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A358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52ECD2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A3F1AD3"/>
    <w:multiLevelType w:val="hybridMultilevel"/>
    <w:tmpl w:val="9E188614"/>
    <w:lvl w:ilvl="0" w:tplc="2E7EF1F8">
      <w:start w:val="1"/>
      <w:numFmt w:val="bullet"/>
      <w:lvlText w:val="-"/>
      <w:lvlJc w:val="left"/>
      <w:pPr>
        <w:ind w:left="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0E112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0CC2F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F0B92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60A32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3092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6DC262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EA7DF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4CB4A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8"/>
  </w:num>
  <w:num w:numId="2">
    <w:abstractNumId w:val="22"/>
  </w:num>
  <w:num w:numId="3">
    <w:abstractNumId w:val="11"/>
  </w:num>
  <w:num w:numId="4">
    <w:abstractNumId w:val="5"/>
  </w:num>
  <w:num w:numId="5">
    <w:abstractNumId w:val="16"/>
  </w:num>
  <w:num w:numId="6">
    <w:abstractNumId w:val="23"/>
  </w:num>
  <w:num w:numId="7">
    <w:abstractNumId w:val="12"/>
  </w:num>
  <w:num w:numId="8">
    <w:abstractNumId w:val="2"/>
  </w:num>
  <w:num w:numId="9">
    <w:abstractNumId w:val="1"/>
  </w:num>
  <w:num w:numId="10">
    <w:abstractNumId w:val="24"/>
  </w:num>
  <w:num w:numId="11">
    <w:abstractNumId w:val="7"/>
  </w:num>
  <w:num w:numId="12">
    <w:abstractNumId w:val="15"/>
  </w:num>
  <w:num w:numId="13">
    <w:abstractNumId w:val="4"/>
  </w:num>
  <w:num w:numId="14">
    <w:abstractNumId w:val="17"/>
  </w:num>
  <w:num w:numId="15">
    <w:abstractNumId w:val="19"/>
  </w:num>
  <w:num w:numId="16">
    <w:abstractNumId w:val="0"/>
  </w:num>
  <w:num w:numId="17">
    <w:abstractNumId w:val="10"/>
  </w:num>
  <w:num w:numId="18">
    <w:abstractNumId w:val="18"/>
  </w:num>
  <w:num w:numId="19">
    <w:abstractNumId w:val="14"/>
  </w:num>
  <w:num w:numId="20">
    <w:abstractNumId w:val="20"/>
  </w:num>
  <w:num w:numId="21">
    <w:abstractNumId w:val="9"/>
  </w:num>
  <w:num w:numId="22">
    <w:abstractNumId w:val="3"/>
  </w:num>
  <w:num w:numId="23">
    <w:abstractNumId w:val="21"/>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D7"/>
    <w:rsid w:val="00026E8D"/>
    <w:rsid w:val="0008475E"/>
    <w:rsid w:val="000923FA"/>
    <w:rsid w:val="00155C98"/>
    <w:rsid w:val="00181ADA"/>
    <w:rsid w:val="001C2E53"/>
    <w:rsid w:val="001F38FE"/>
    <w:rsid w:val="002E04F2"/>
    <w:rsid w:val="0036595F"/>
    <w:rsid w:val="003E2992"/>
    <w:rsid w:val="003E611C"/>
    <w:rsid w:val="003E6E68"/>
    <w:rsid w:val="004122A2"/>
    <w:rsid w:val="00484845"/>
    <w:rsid w:val="004C79E3"/>
    <w:rsid w:val="004E1486"/>
    <w:rsid w:val="004E3242"/>
    <w:rsid w:val="00522B49"/>
    <w:rsid w:val="00544DBD"/>
    <w:rsid w:val="00565F33"/>
    <w:rsid w:val="005C67C2"/>
    <w:rsid w:val="005F7501"/>
    <w:rsid w:val="00617766"/>
    <w:rsid w:val="006A23B2"/>
    <w:rsid w:val="00713171"/>
    <w:rsid w:val="00772568"/>
    <w:rsid w:val="00781DAB"/>
    <w:rsid w:val="007A6BFA"/>
    <w:rsid w:val="007C2D0D"/>
    <w:rsid w:val="007E0B1A"/>
    <w:rsid w:val="008270DF"/>
    <w:rsid w:val="00863845"/>
    <w:rsid w:val="00913836"/>
    <w:rsid w:val="00917E65"/>
    <w:rsid w:val="00947737"/>
    <w:rsid w:val="009B1BB8"/>
    <w:rsid w:val="009B1CA3"/>
    <w:rsid w:val="009B3F2B"/>
    <w:rsid w:val="009F1230"/>
    <w:rsid w:val="00A00DA8"/>
    <w:rsid w:val="00A32287"/>
    <w:rsid w:val="00A43236"/>
    <w:rsid w:val="00A620EC"/>
    <w:rsid w:val="00A72389"/>
    <w:rsid w:val="00A81696"/>
    <w:rsid w:val="00AE7B58"/>
    <w:rsid w:val="00B05531"/>
    <w:rsid w:val="00B12FAF"/>
    <w:rsid w:val="00B70DD0"/>
    <w:rsid w:val="00B71B1B"/>
    <w:rsid w:val="00BE3F6F"/>
    <w:rsid w:val="00CE24D7"/>
    <w:rsid w:val="00D00C2A"/>
    <w:rsid w:val="00D04092"/>
    <w:rsid w:val="00D33129"/>
    <w:rsid w:val="00D77CD5"/>
    <w:rsid w:val="00DC1686"/>
    <w:rsid w:val="00DE4284"/>
    <w:rsid w:val="00E91B8F"/>
    <w:rsid w:val="00EE0328"/>
    <w:rsid w:val="00F12F69"/>
    <w:rsid w:val="00F155D0"/>
    <w:rsid w:val="00F16E66"/>
    <w:rsid w:val="00F45E46"/>
    <w:rsid w:val="00F8509F"/>
    <w:rsid w:val="00FC10E9"/>
    <w:rsid w:val="00FC65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0B6B"/>
  <w15:docId w15:val="{69F24CC5-C22F-431D-869A-896AD966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vi-VN" w:eastAsia="vi-V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5" w:line="267" w:lineRule="auto"/>
      <w:ind w:left="680" w:right="572"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57" w:line="248" w:lineRule="auto"/>
      <w:ind w:left="11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57" w:line="248" w:lineRule="auto"/>
      <w:ind w:left="116"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6BD9-FB14-4923-9BC4-B343070E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3367</Words>
  <Characters>19194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"Trần Sỹ Nguyên" &lt;transynguyen376@gmail.com&gt;</dc:creator>
  <cp:keywords/>
  <cp:lastModifiedBy>USER</cp:lastModifiedBy>
  <cp:revision>67</cp:revision>
  <dcterms:created xsi:type="dcterms:W3CDTF">2024-10-18T03:52:00Z</dcterms:created>
  <dcterms:modified xsi:type="dcterms:W3CDTF">2024-11-21T00:58:00Z</dcterms:modified>
</cp:coreProperties>
</file>